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AF4" w:rsidRPr="007852B3" w:rsidRDefault="001E618C" w:rsidP="00C34D67">
      <w:pPr>
        <w:spacing w:beforeLines="100" w:before="240" w:afterLines="100" w:after="240"/>
        <w:jc w:val="center"/>
        <w:rPr>
          <w:rFonts w:ascii="Calibri" w:eastAsia="宋体" w:hAnsi="Calibri" w:cs="Calibri"/>
          <w:b/>
          <w:kern w:val="0"/>
          <w:sz w:val="24"/>
          <w:szCs w:val="24"/>
        </w:rPr>
      </w:pPr>
      <w:r w:rsidRPr="007852B3">
        <w:rPr>
          <w:rFonts w:ascii="黑体" w:eastAsia="黑体" w:hAnsi="黑体" w:hint="eastAsia"/>
          <w:b/>
          <w:sz w:val="36"/>
          <w:szCs w:val="24"/>
        </w:rPr>
        <w:t>第一部分</w:t>
      </w:r>
      <w:r w:rsidR="000A4732" w:rsidRPr="007852B3">
        <w:rPr>
          <w:rFonts w:ascii="黑体" w:eastAsia="黑体" w:hAnsi="黑体" w:hint="eastAsia"/>
          <w:b/>
          <w:sz w:val="36"/>
          <w:szCs w:val="24"/>
        </w:rPr>
        <w:t>：评审原则及标准</w:t>
      </w:r>
    </w:p>
    <w:p w:rsidR="00E52AF4" w:rsidRPr="007852B3" w:rsidRDefault="0038408B">
      <w:pPr>
        <w:spacing w:line="360" w:lineRule="auto"/>
        <w:rPr>
          <w:sz w:val="24"/>
          <w:szCs w:val="24"/>
        </w:rPr>
      </w:pPr>
      <w:r>
        <w:rPr>
          <w:rFonts w:hint="eastAsia"/>
          <w:sz w:val="24"/>
          <w:szCs w:val="24"/>
        </w:rPr>
        <w:t>应答文件的评审分为两个部分，初步评审和</w:t>
      </w:r>
      <w:r w:rsidR="000A4732" w:rsidRPr="007852B3">
        <w:rPr>
          <w:rFonts w:hint="eastAsia"/>
          <w:sz w:val="24"/>
          <w:szCs w:val="24"/>
        </w:rPr>
        <w:t>详细评审。</w:t>
      </w:r>
    </w:p>
    <w:p w:rsidR="00E52AF4" w:rsidRPr="007852B3" w:rsidRDefault="000A4732">
      <w:pPr>
        <w:pStyle w:val="af"/>
        <w:widowControl/>
        <w:numPr>
          <w:ilvl w:val="0"/>
          <w:numId w:val="4"/>
        </w:numPr>
        <w:spacing w:line="360" w:lineRule="auto"/>
        <w:ind w:firstLineChars="0"/>
        <w:rPr>
          <w:b/>
          <w:sz w:val="24"/>
          <w:szCs w:val="24"/>
        </w:rPr>
      </w:pPr>
      <w:r w:rsidRPr="007852B3">
        <w:rPr>
          <w:rFonts w:hint="eastAsia"/>
          <w:b/>
          <w:sz w:val="24"/>
          <w:szCs w:val="24"/>
        </w:rPr>
        <w:t>初步评审</w:t>
      </w:r>
    </w:p>
    <w:tbl>
      <w:tblPr>
        <w:tblW w:w="7613" w:type="dxa"/>
        <w:tblInd w:w="93" w:type="dxa"/>
        <w:tblLook w:val="04A0" w:firstRow="1" w:lastRow="0" w:firstColumn="1" w:lastColumn="0" w:noHBand="0" w:noVBand="1"/>
      </w:tblPr>
      <w:tblGrid>
        <w:gridCol w:w="1080"/>
        <w:gridCol w:w="3970"/>
        <w:gridCol w:w="925"/>
        <w:gridCol w:w="800"/>
        <w:gridCol w:w="838"/>
      </w:tblGrid>
      <w:tr w:rsidR="007852B3" w:rsidRPr="007852B3">
        <w:trPr>
          <w:trHeight w:val="51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序号</w:t>
            </w:r>
          </w:p>
        </w:tc>
        <w:tc>
          <w:tcPr>
            <w:tcW w:w="397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资质评审</w:t>
            </w:r>
          </w:p>
        </w:tc>
        <w:tc>
          <w:tcPr>
            <w:tcW w:w="925"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应答单位</w:t>
            </w:r>
          </w:p>
        </w:tc>
        <w:tc>
          <w:tcPr>
            <w:tcW w:w="80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应答单位</w:t>
            </w:r>
          </w:p>
        </w:tc>
        <w:tc>
          <w:tcPr>
            <w:tcW w:w="838"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sz w:val="24"/>
                <w:szCs w:val="24"/>
              </w:rPr>
              <w:t>…</w:t>
            </w:r>
          </w:p>
        </w:tc>
      </w:tr>
      <w:tr w:rsidR="007852B3" w:rsidRPr="007852B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1</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报价满足非招标公告限价要求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641"/>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2</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应答文件格式满足非招标公告要求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423"/>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3</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资格满足非招标公告要求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557"/>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4</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非黑灰名单及禁止交易名单供方</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r>
      <w:tr w:rsidR="007852B3" w:rsidRPr="007852B3">
        <w:trPr>
          <w:trHeight w:val="510"/>
        </w:trPr>
        <w:tc>
          <w:tcPr>
            <w:tcW w:w="5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初步评审结果</w:t>
            </w:r>
          </w:p>
        </w:tc>
        <w:tc>
          <w:tcPr>
            <w:tcW w:w="925"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0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38"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r>
    </w:tbl>
    <w:p w:rsidR="00E52AF4" w:rsidRPr="007852B3" w:rsidRDefault="000A4732">
      <w:pPr>
        <w:spacing w:line="360" w:lineRule="auto"/>
        <w:rPr>
          <w:rFonts w:ascii="黑体" w:eastAsia="黑体" w:hAnsi="黑体"/>
          <w:b/>
          <w:sz w:val="24"/>
          <w:szCs w:val="24"/>
        </w:rPr>
      </w:pPr>
      <w:r w:rsidRPr="007852B3">
        <w:rPr>
          <w:rFonts w:ascii="黑体" w:eastAsia="黑体" w:hAnsi="黑体" w:hint="eastAsia"/>
          <w:b/>
          <w:sz w:val="24"/>
          <w:szCs w:val="24"/>
        </w:rPr>
        <w:t>注：初步评审不满足应答文件将不参与后续详细评审。</w:t>
      </w:r>
    </w:p>
    <w:p w:rsidR="00E52AF4" w:rsidRPr="007852B3" w:rsidRDefault="000A4732">
      <w:pPr>
        <w:spacing w:line="360" w:lineRule="auto"/>
        <w:rPr>
          <w:b/>
          <w:sz w:val="24"/>
          <w:szCs w:val="24"/>
        </w:rPr>
      </w:pPr>
      <w:r w:rsidRPr="007852B3">
        <w:rPr>
          <w:rFonts w:hint="eastAsia"/>
          <w:b/>
          <w:sz w:val="24"/>
          <w:szCs w:val="24"/>
        </w:rPr>
        <w:t>二、详细评审</w:t>
      </w:r>
    </w:p>
    <w:p w:rsidR="00F65D22" w:rsidRPr="007852B3" w:rsidRDefault="00F65D22" w:rsidP="00F65D22">
      <w:pPr>
        <w:spacing w:line="360" w:lineRule="auto"/>
        <w:rPr>
          <w:rFonts w:ascii="宋体" w:hAnsi="宋体"/>
          <w:sz w:val="24"/>
          <w:szCs w:val="24"/>
        </w:rPr>
      </w:pPr>
      <w:r w:rsidRPr="007852B3">
        <w:rPr>
          <w:rFonts w:ascii="宋体" w:hAnsi="宋体" w:hint="eastAsia"/>
          <w:sz w:val="24"/>
          <w:szCs w:val="24"/>
        </w:rPr>
        <w:t>本项目采用综合评分法，综合得分（百分制）由技术评审得分和价格评审得分两部分构成，两部分权重分别为：</w:t>
      </w:r>
      <w:r w:rsidRPr="008D69AA">
        <w:rPr>
          <w:rFonts w:ascii="宋体" w:hAnsi="宋体" w:hint="eastAsia"/>
          <w:b/>
          <w:sz w:val="24"/>
          <w:szCs w:val="24"/>
        </w:rPr>
        <w:t>技术：权重</w:t>
      </w:r>
      <w:r w:rsidR="00015446" w:rsidRPr="008D69AA">
        <w:rPr>
          <w:rFonts w:ascii="宋体" w:hAnsi="宋体" w:hint="eastAsia"/>
          <w:b/>
          <w:sz w:val="24"/>
          <w:szCs w:val="24"/>
        </w:rPr>
        <w:t>4</w:t>
      </w:r>
      <w:r w:rsidRPr="008D69AA">
        <w:rPr>
          <w:rFonts w:ascii="宋体" w:hAnsi="宋体" w:hint="eastAsia"/>
          <w:b/>
          <w:sz w:val="24"/>
          <w:szCs w:val="24"/>
        </w:rPr>
        <w:t>0%；价格：权重</w:t>
      </w:r>
      <w:r w:rsidR="00015446" w:rsidRPr="008D69AA">
        <w:rPr>
          <w:rFonts w:ascii="宋体" w:hAnsi="宋体" w:hint="eastAsia"/>
          <w:b/>
          <w:sz w:val="24"/>
          <w:szCs w:val="24"/>
        </w:rPr>
        <w:t>6</w:t>
      </w:r>
      <w:r w:rsidRPr="008D69AA">
        <w:rPr>
          <w:rFonts w:ascii="宋体" w:hAnsi="宋体" w:hint="eastAsia"/>
          <w:b/>
          <w:sz w:val="24"/>
          <w:szCs w:val="24"/>
        </w:rPr>
        <w:t>0%。</w:t>
      </w:r>
    </w:p>
    <w:p w:rsidR="00AF7113" w:rsidRPr="007852B3" w:rsidRDefault="00F65D22">
      <w:pPr>
        <w:spacing w:line="360" w:lineRule="auto"/>
        <w:rPr>
          <w:rFonts w:ascii="黑体" w:eastAsia="黑体" w:hAnsi="黑体"/>
          <w:b/>
          <w:sz w:val="24"/>
          <w:szCs w:val="24"/>
        </w:rPr>
      </w:pPr>
      <w:r w:rsidRPr="007852B3">
        <w:rPr>
          <w:rFonts w:ascii="黑体" w:eastAsia="黑体" w:hAnsi="黑体" w:hint="eastAsia"/>
          <w:b/>
          <w:sz w:val="24"/>
          <w:szCs w:val="24"/>
        </w:rPr>
        <w:t>技术、价格先按百分制进行评分，然后按照权重确定综合得</w:t>
      </w:r>
      <w:bookmarkStart w:id="0" w:name="_GoBack"/>
      <w:bookmarkEnd w:id="0"/>
      <w:r w:rsidRPr="007852B3">
        <w:rPr>
          <w:rFonts w:ascii="黑体" w:eastAsia="黑体" w:hAnsi="黑体" w:hint="eastAsia"/>
          <w:b/>
          <w:sz w:val="24"/>
          <w:szCs w:val="24"/>
        </w:rPr>
        <w:t>分，最终推荐综合得分最高者为最终供方。当出现技术评分最高，报价最低的应答方时，直接将其视为综合得分最高者，推荐为最终供方；当出现综合得分一致的情况，最终推荐价格最低者为最终供方；当出现综合得分一致且价格一致的情况，最终推荐供方由甲方</w:t>
      </w:r>
      <w:r w:rsidR="00E570C1" w:rsidRPr="007852B3">
        <w:rPr>
          <w:rFonts w:ascii="黑体" w:eastAsia="黑体" w:hAnsi="黑体" w:hint="eastAsia"/>
          <w:b/>
          <w:sz w:val="24"/>
          <w:szCs w:val="24"/>
        </w:rPr>
        <w:t>自行</w:t>
      </w:r>
      <w:r w:rsidRPr="007852B3">
        <w:rPr>
          <w:rFonts w:ascii="黑体" w:eastAsia="黑体" w:hAnsi="黑体" w:hint="eastAsia"/>
          <w:b/>
          <w:sz w:val="24"/>
          <w:szCs w:val="24"/>
        </w:rPr>
        <w:t>决定。</w:t>
      </w:r>
    </w:p>
    <w:p w:rsidR="00E52AF4" w:rsidRPr="007852B3" w:rsidRDefault="000A4732">
      <w:pPr>
        <w:spacing w:line="360" w:lineRule="auto"/>
        <w:rPr>
          <w:b/>
          <w:sz w:val="24"/>
          <w:szCs w:val="24"/>
        </w:rPr>
      </w:pPr>
      <w:r w:rsidRPr="007852B3">
        <w:rPr>
          <w:rFonts w:hint="eastAsia"/>
          <w:b/>
          <w:sz w:val="24"/>
          <w:szCs w:val="24"/>
        </w:rPr>
        <w:t>2.1</w:t>
      </w:r>
      <w:r w:rsidRPr="007852B3">
        <w:rPr>
          <w:rFonts w:hint="eastAsia"/>
          <w:b/>
          <w:sz w:val="24"/>
          <w:szCs w:val="24"/>
        </w:rPr>
        <w:t>技术评分规则</w:t>
      </w:r>
    </w:p>
    <w:p w:rsidR="00E52AF4" w:rsidRPr="007852B3" w:rsidRDefault="000A4732">
      <w:pPr>
        <w:spacing w:line="360" w:lineRule="auto"/>
        <w:rPr>
          <w:sz w:val="24"/>
          <w:szCs w:val="24"/>
        </w:rPr>
      </w:pPr>
      <w:r w:rsidRPr="007852B3">
        <w:rPr>
          <w:rFonts w:hint="eastAsia"/>
          <w:sz w:val="24"/>
          <w:szCs w:val="24"/>
        </w:rPr>
        <w:t>根据供方提供的技术方案进行技术评审，评分原则详见技术评分表。</w:t>
      </w:r>
    </w:p>
    <w:p w:rsidR="00E52AF4" w:rsidRPr="007852B3" w:rsidRDefault="000A4732">
      <w:pPr>
        <w:spacing w:line="360" w:lineRule="auto"/>
        <w:rPr>
          <w:b/>
          <w:sz w:val="24"/>
          <w:szCs w:val="24"/>
        </w:rPr>
      </w:pPr>
      <w:r w:rsidRPr="007852B3">
        <w:rPr>
          <w:rFonts w:hint="eastAsia"/>
          <w:b/>
          <w:sz w:val="24"/>
          <w:szCs w:val="24"/>
        </w:rPr>
        <w:t>2.2</w:t>
      </w:r>
      <w:r w:rsidRPr="007852B3">
        <w:rPr>
          <w:rFonts w:hint="eastAsia"/>
          <w:b/>
          <w:sz w:val="24"/>
          <w:szCs w:val="24"/>
        </w:rPr>
        <w:t>价格评分规则</w:t>
      </w:r>
    </w:p>
    <w:p w:rsidR="00E52AF4" w:rsidRPr="007852B3" w:rsidRDefault="000A4732">
      <w:pPr>
        <w:jc w:val="left"/>
        <w:rPr>
          <w:sz w:val="24"/>
          <w:szCs w:val="24"/>
        </w:rPr>
      </w:pPr>
      <w:r w:rsidRPr="007852B3">
        <w:rPr>
          <w:rFonts w:hint="eastAsia"/>
          <w:sz w:val="24"/>
          <w:szCs w:val="24"/>
        </w:rPr>
        <w:t>步骤一：评标基准价</w:t>
      </w:r>
      <w:r w:rsidRPr="007852B3">
        <w:rPr>
          <w:rFonts w:hint="eastAsia"/>
          <w:sz w:val="24"/>
          <w:szCs w:val="24"/>
        </w:rPr>
        <w:t xml:space="preserve">                                                                                         </w:t>
      </w:r>
    </w:p>
    <w:p w:rsidR="00E52AF4" w:rsidRPr="007852B3" w:rsidRDefault="000A4732">
      <w:pPr>
        <w:jc w:val="left"/>
        <w:rPr>
          <w:sz w:val="24"/>
          <w:szCs w:val="24"/>
        </w:rPr>
      </w:pPr>
      <w:r w:rsidRPr="007852B3">
        <w:rPr>
          <w:rFonts w:hint="eastAsia"/>
          <w:sz w:val="24"/>
          <w:szCs w:val="24"/>
        </w:rPr>
        <w:t>评标基准价</w:t>
      </w:r>
      <w:r w:rsidRPr="007852B3">
        <w:rPr>
          <w:rFonts w:hint="eastAsia"/>
          <w:sz w:val="24"/>
          <w:szCs w:val="24"/>
        </w:rPr>
        <w:t>=</w:t>
      </w:r>
      <w:r w:rsidR="00CB26AC" w:rsidRPr="007852B3">
        <w:rPr>
          <w:rFonts w:hint="eastAsia"/>
          <w:sz w:val="24"/>
          <w:szCs w:val="24"/>
        </w:rPr>
        <w:t>应答</w:t>
      </w:r>
      <w:r w:rsidRPr="007852B3">
        <w:rPr>
          <w:rFonts w:hint="eastAsia"/>
          <w:sz w:val="24"/>
          <w:szCs w:val="24"/>
        </w:rPr>
        <w:t>单位报价算数平均值的</w:t>
      </w:r>
      <w:r w:rsidRPr="007852B3">
        <w:rPr>
          <w:rFonts w:hint="eastAsia"/>
          <w:sz w:val="24"/>
          <w:szCs w:val="24"/>
        </w:rPr>
        <w:t>90%</w:t>
      </w:r>
      <w:r w:rsidRPr="007852B3">
        <w:rPr>
          <w:rFonts w:hint="eastAsia"/>
          <w:sz w:val="24"/>
          <w:szCs w:val="24"/>
        </w:rPr>
        <w:t>。</w:t>
      </w:r>
    </w:p>
    <w:p w:rsidR="00E52AF4" w:rsidRPr="007852B3" w:rsidRDefault="000A4732">
      <w:pPr>
        <w:jc w:val="left"/>
        <w:rPr>
          <w:sz w:val="24"/>
          <w:szCs w:val="24"/>
        </w:rPr>
      </w:pPr>
      <w:r w:rsidRPr="007852B3">
        <w:rPr>
          <w:rFonts w:hint="eastAsia"/>
          <w:sz w:val="24"/>
          <w:szCs w:val="24"/>
        </w:rPr>
        <w:t>报价＞</w:t>
      </w:r>
      <w:r w:rsidR="00CB26AC" w:rsidRPr="007852B3">
        <w:rPr>
          <w:rFonts w:hint="eastAsia"/>
          <w:sz w:val="24"/>
          <w:szCs w:val="24"/>
        </w:rPr>
        <w:t>应答</w:t>
      </w:r>
      <w:r w:rsidRPr="007852B3">
        <w:rPr>
          <w:rFonts w:hint="eastAsia"/>
          <w:sz w:val="24"/>
          <w:szCs w:val="24"/>
        </w:rPr>
        <w:t>单位报价算数平均值的</w:t>
      </w:r>
      <w:r w:rsidRPr="007852B3">
        <w:rPr>
          <w:rFonts w:hint="eastAsia"/>
          <w:sz w:val="24"/>
          <w:szCs w:val="24"/>
        </w:rPr>
        <w:t>150%</w:t>
      </w:r>
      <w:r w:rsidRPr="007852B3">
        <w:rPr>
          <w:rFonts w:hint="eastAsia"/>
          <w:sz w:val="24"/>
          <w:szCs w:val="24"/>
        </w:rPr>
        <w:t>，不参与评标基准价的计算。</w:t>
      </w:r>
    </w:p>
    <w:p w:rsidR="00E52AF4" w:rsidRPr="007852B3" w:rsidRDefault="000A4732">
      <w:pPr>
        <w:jc w:val="left"/>
        <w:rPr>
          <w:sz w:val="24"/>
          <w:szCs w:val="24"/>
        </w:rPr>
      </w:pPr>
      <w:r w:rsidRPr="007852B3">
        <w:rPr>
          <w:rFonts w:hint="eastAsia"/>
          <w:sz w:val="24"/>
          <w:szCs w:val="24"/>
        </w:rPr>
        <w:t>步骤二：根据评标基准价进行打分</w:t>
      </w:r>
    </w:p>
    <w:p w:rsidR="00E52AF4" w:rsidRPr="007852B3" w:rsidRDefault="000A4732">
      <w:pPr>
        <w:jc w:val="left"/>
        <w:rPr>
          <w:sz w:val="24"/>
          <w:szCs w:val="24"/>
        </w:rPr>
      </w:pPr>
      <w:r w:rsidRPr="007852B3">
        <w:rPr>
          <w:rFonts w:hint="eastAsia"/>
          <w:sz w:val="24"/>
          <w:szCs w:val="24"/>
        </w:rPr>
        <w:t>A</w:t>
      </w:r>
      <w:r w:rsidRPr="007852B3">
        <w:rPr>
          <w:rFonts w:hint="eastAsia"/>
          <w:sz w:val="24"/>
          <w:szCs w:val="24"/>
        </w:rPr>
        <w:t>＝（</w:t>
      </w:r>
      <w:r w:rsidR="00CB26AC" w:rsidRPr="007852B3">
        <w:rPr>
          <w:rFonts w:hint="eastAsia"/>
          <w:sz w:val="24"/>
          <w:szCs w:val="24"/>
        </w:rPr>
        <w:t>报</w:t>
      </w:r>
      <w:r w:rsidRPr="007852B3">
        <w:rPr>
          <w:rFonts w:hint="eastAsia"/>
          <w:sz w:val="24"/>
          <w:szCs w:val="24"/>
        </w:rPr>
        <w:t>价－评标基准价）÷评标基准价×</w:t>
      </w:r>
      <w:r w:rsidRPr="007852B3">
        <w:rPr>
          <w:rFonts w:hint="eastAsia"/>
          <w:sz w:val="24"/>
          <w:szCs w:val="24"/>
        </w:rPr>
        <w:t>100%</w:t>
      </w:r>
      <w:r w:rsidRPr="007852B3">
        <w:rPr>
          <w:rFonts w:hint="eastAsia"/>
          <w:sz w:val="24"/>
          <w:szCs w:val="24"/>
        </w:rPr>
        <w:t>（保留两位小数）</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1</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w:t>
      </w:r>
      <w:r w:rsidRPr="007852B3">
        <w:rPr>
          <w:rFonts w:hint="eastAsia"/>
          <w:sz w:val="24"/>
          <w:szCs w:val="24"/>
        </w:rPr>
        <w:t>-2%</w:t>
      </w:r>
      <w:r w:rsidRPr="007852B3">
        <w:rPr>
          <w:rFonts w:hint="eastAsia"/>
          <w:sz w:val="24"/>
          <w:szCs w:val="24"/>
        </w:rPr>
        <w:t>时，得满分</w:t>
      </w:r>
      <w:r w:rsidRPr="007852B3">
        <w:rPr>
          <w:rFonts w:hint="eastAsia"/>
          <w:sz w:val="24"/>
          <w:szCs w:val="24"/>
        </w:rPr>
        <w:t>100</w:t>
      </w:r>
      <w:r w:rsidRPr="007852B3">
        <w:rPr>
          <w:rFonts w:hint="eastAsia"/>
          <w:sz w:val="24"/>
          <w:szCs w:val="24"/>
        </w:rPr>
        <w:t>分；</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2</w:t>
      </w:r>
      <w:r w:rsidRPr="007852B3">
        <w:rPr>
          <w:rFonts w:hint="eastAsia"/>
          <w:sz w:val="24"/>
          <w:szCs w:val="24"/>
        </w:rPr>
        <w:t>）</w:t>
      </w:r>
      <w:r w:rsidRPr="007852B3">
        <w:rPr>
          <w:rFonts w:hint="eastAsia"/>
          <w:sz w:val="24"/>
          <w:szCs w:val="24"/>
        </w:rPr>
        <w:t>10%</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时，得分为：</w:t>
      </w:r>
      <w:r w:rsidRPr="007852B3">
        <w:rPr>
          <w:rFonts w:hint="eastAsia"/>
          <w:sz w:val="24"/>
          <w:szCs w:val="24"/>
        </w:rPr>
        <w:t>100-(A-2%)/1%</w:t>
      </w:r>
      <w:r w:rsidRPr="007852B3">
        <w:rPr>
          <w:rFonts w:hint="eastAsia"/>
          <w:sz w:val="24"/>
          <w:szCs w:val="24"/>
        </w:rPr>
        <w:t>；</w:t>
      </w:r>
    </w:p>
    <w:p w:rsidR="00E52AF4" w:rsidRPr="007852B3" w:rsidRDefault="000A4732">
      <w:pPr>
        <w:jc w:val="left"/>
        <w:rPr>
          <w:sz w:val="24"/>
          <w:szCs w:val="24"/>
        </w:rPr>
      </w:pPr>
      <w:r w:rsidRPr="007852B3">
        <w:rPr>
          <w:rFonts w:hint="eastAsia"/>
          <w:sz w:val="24"/>
          <w:szCs w:val="24"/>
        </w:rPr>
        <w:t>A</w:t>
      </w:r>
      <w:r w:rsidRPr="007852B3">
        <w:rPr>
          <w:rFonts w:hint="eastAsia"/>
          <w:sz w:val="24"/>
          <w:szCs w:val="24"/>
        </w:rPr>
        <w:t>＞</w:t>
      </w:r>
      <w:r w:rsidRPr="007852B3">
        <w:rPr>
          <w:rFonts w:hint="eastAsia"/>
          <w:sz w:val="24"/>
          <w:szCs w:val="24"/>
        </w:rPr>
        <w:t>10%</w:t>
      </w:r>
      <w:r w:rsidRPr="007852B3">
        <w:rPr>
          <w:rFonts w:hint="eastAsia"/>
          <w:sz w:val="24"/>
          <w:szCs w:val="24"/>
        </w:rPr>
        <w:t>时，得分为：</w:t>
      </w:r>
      <w:r w:rsidRPr="007852B3">
        <w:rPr>
          <w:rFonts w:hint="eastAsia"/>
          <w:sz w:val="24"/>
          <w:szCs w:val="24"/>
        </w:rPr>
        <w:t>100-8-2*(A-10%)/1%</w:t>
      </w:r>
      <w:r w:rsidRPr="007852B3">
        <w:rPr>
          <w:rFonts w:hint="eastAsia"/>
          <w:sz w:val="24"/>
          <w:szCs w:val="24"/>
        </w:rPr>
        <w:t>（扣到</w:t>
      </w:r>
      <w:r w:rsidRPr="007852B3">
        <w:rPr>
          <w:rFonts w:hint="eastAsia"/>
          <w:sz w:val="24"/>
          <w:szCs w:val="24"/>
        </w:rPr>
        <w:t>0</w:t>
      </w:r>
      <w:r w:rsidRPr="007852B3">
        <w:rPr>
          <w:rFonts w:hint="eastAsia"/>
          <w:sz w:val="24"/>
          <w:szCs w:val="24"/>
        </w:rPr>
        <w:t>分为止）。</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3</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时，得分为：</w:t>
      </w:r>
      <w:r w:rsidRPr="007852B3">
        <w:rPr>
          <w:rFonts w:hint="eastAsia"/>
          <w:sz w:val="24"/>
          <w:szCs w:val="24"/>
        </w:rPr>
        <w:t>100-0.5*</w:t>
      </w:r>
      <w:r w:rsidRPr="007852B3">
        <w:rPr>
          <w:rFonts w:hint="eastAsia"/>
          <w:sz w:val="24"/>
          <w:szCs w:val="24"/>
        </w:rPr>
        <w:t>（</w:t>
      </w:r>
      <w:r w:rsidRPr="007852B3">
        <w:rPr>
          <w:rFonts w:hint="eastAsia"/>
          <w:sz w:val="24"/>
          <w:szCs w:val="24"/>
        </w:rPr>
        <w:t>-2%-A</w:t>
      </w:r>
      <w:r w:rsidRPr="007852B3">
        <w:rPr>
          <w:rFonts w:hint="eastAsia"/>
          <w:sz w:val="24"/>
          <w:szCs w:val="24"/>
        </w:rPr>
        <w:t>）</w:t>
      </w:r>
      <w:r w:rsidRPr="007852B3">
        <w:rPr>
          <w:rFonts w:hint="eastAsia"/>
          <w:sz w:val="24"/>
          <w:szCs w:val="24"/>
        </w:rPr>
        <w:t>/1%</w:t>
      </w:r>
      <w:r w:rsidRPr="007852B3">
        <w:rPr>
          <w:rFonts w:hint="eastAsia"/>
          <w:sz w:val="24"/>
          <w:szCs w:val="24"/>
        </w:rPr>
        <w:t>（扣到</w:t>
      </w:r>
      <w:r w:rsidRPr="007852B3">
        <w:rPr>
          <w:rFonts w:hint="eastAsia"/>
          <w:sz w:val="24"/>
          <w:szCs w:val="24"/>
        </w:rPr>
        <w:t>0</w:t>
      </w:r>
      <w:r w:rsidRPr="007852B3">
        <w:rPr>
          <w:rFonts w:hint="eastAsia"/>
          <w:sz w:val="24"/>
          <w:szCs w:val="24"/>
        </w:rPr>
        <w:t>分为止）。</w:t>
      </w:r>
    </w:p>
    <w:p w:rsidR="00E52AF4" w:rsidRPr="007852B3" w:rsidRDefault="00E52AF4">
      <w:pPr>
        <w:spacing w:line="360" w:lineRule="auto"/>
        <w:rPr>
          <w:b/>
          <w:sz w:val="24"/>
          <w:szCs w:val="24"/>
        </w:rPr>
      </w:pPr>
    </w:p>
    <w:p w:rsidR="00E52AF4" w:rsidRPr="007852B3" w:rsidRDefault="00E52AF4">
      <w:pPr>
        <w:rPr>
          <w:b/>
          <w:sz w:val="24"/>
          <w:szCs w:val="24"/>
        </w:rPr>
      </w:pPr>
    </w:p>
    <w:p w:rsidR="00E52AF4" w:rsidRPr="007852B3" w:rsidRDefault="00E52AF4">
      <w:pPr>
        <w:rPr>
          <w:b/>
          <w:sz w:val="24"/>
          <w:szCs w:val="24"/>
        </w:rPr>
      </w:pPr>
    </w:p>
    <w:p w:rsidR="00E52AF4" w:rsidRPr="007852B3" w:rsidRDefault="000A4732">
      <w:pPr>
        <w:rPr>
          <w:b/>
          <w:sz w:val="32"/>
          <w:szCs w:val="32"/>
        </w:rPr>
      </w:pPr>
      <w:r w:rsidRPr="007852B3">
        <w:rPr>
          <w:rFonts w:hint="eastAsia"/>
          <w:b/>
          <w:sz w:val="24"/>
          <w:szCs w:val="24"/>
        </w:rPr>
        <w:t>附件：技术评分表（</w:t>
      </w:r>
      <w:r w:rsidRPr="007852B3">
        <w:rPr>
          <w:rFonts w:hint="eastAsia"/>
          <w:b/>
          <w:sz w:val="24"/>
          <w:szCs w:val="24"/>
        </w:rPr>
        <w:t>*</w:t>
      </w:r>
      <w:proofErr w:type="gramStart"/>
      <w:r w:rsidRPr="007852B3">
        <w:rPr>
          <w:rFonts w:hint="eastAsia"/>
          <w:b/>
          <w:sz w:val="24"/>
          <w:szCs w:val="24"/>
        </w:rPr>
        <w:t>请严格</w:t>
      </w:r>
      <w:proofErr w:type="gramEnd"/>
      <w:r w:rsidRPr="007852B3">
        <w:rPr>
          <w:rFonts w:hint="eastAsia"/>
          <w:b/>
          <w:sz w:val="24"/>
          <w:szCs w:val="24"/>
        </w:rPr>
        <w:t>按照技术评分表顺序准备应答文件）</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1470"/>
        <w:gridCol w:w="1841"/>
        <w:gridCol w:w="868"/>
        <w:gridCol w:w="5186"/>
      </w:tblGrid>
      <w:tr w:rsidR="00B65160" w:rsidTr="006B4181">
        <w:trPr>
          <w:trHeight w:val="509"/>
        </w:trPr>
        <w:tc>
          <w:tcPr>
            <w:tcW w:w="431" w:type="dxa"/>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序号</w:t>
            </w:r>
          </w:p>
        </w:tc>
        <w:tc>
          <w:tcPr>
            <w:tcW w:w="3311" w:type="dxa"/>
            <w:gridSpan w:val="2"/>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评议要素</w:t>
            </w:r>
          </w:p>
        </w:tc>
        <w:tc>
          <w:tcPr>
            <w:tcW w:w="868" w:type="dxa"/>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 xml:space="preserve"> </w:t>
            </w:r>
            <w:r>
              <w:rPr>
                <w:rFonts w:cs="宋体" w:hint="eastAsia"/>
                <w:b/>
                <w:bCs/>
                <w:kern w:val="0"/>
                <w:sz w:val="20"/>
                <w:szCs w:val="20"/>
              </w:rPr>
              <w:t>分值</w:t>
            </w:r>
            <w:r>
              <w:rPr>
                <w:rFonts w:cs="宋体" w:hint="eastAsia"/>
                <w:b/>
                <w:bCs/>
                <w:kern w:val="0"/>
                <w:sz w:val="20"/>
                <w:szCs w:val="20"/>
              </w:rPr>
              <w:t xml:space="preserve">  </w:t>
            </w:r>
            <w:r>
              <w:rPr>
                <w:rFonts w:cs="宋体" w:hint="eastAsia"/>
                <w:b/>
                <w:bCs/>
                <w:kern w:val="0"/>
                <w:sz w:val="20"/>
                <w:szCs w:val="20"/>
              </w:rPr>
              <w:t>（分）</w:t>
            </w:r>
          </w:p>
        </w:tc>
        <w:tc>
          <w:tcPr>
            <w:tcW w:w="5186" w:type="dxa"/>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评分细则</w:t>
            </w:r>
          </w:p>
        </w:tc>
      </w:tr>
      <w:tr w:rsidR="00B65160" w:rsidTr="006B4181">
        <w:trPr>
          <w:trHeight w:val="177"/>
        </w:trPr>
        <w:tc>
          <w:tcPr>
            <w:tcW w:w="431" w:type="dxa"/>
            <w:vMerge w:val="restart"/>
            <w:tcBorders>
              <w:tl2br w:val="nil"/>
              <w:tr2bl w:val="nil"/>
            </w:tcBorders>
            <w:shd w:val="clear" w:color="000000" w:fill="FFFFFF"/>
            <w:vAlign w:val="center"/>
          </w:tcPr>
          <w:p w:rsidR="00B65160" w:rsidRDefault="00B65160" w:rsidP="006B4181">
            <w:pPr>
              <w:jc w:val="center"/>
              <w:rPr>
                <w:rFonts w:cs="宋体"/>
                <w:b/>
                <w:bCs/>
                <w:kern w:val="0"/>
                <w:sz w:val="20"/>
                <w:szCs w:val="20"/>
              </w:rPr>
            </w:pPr>
            <w:proofErr w:type="gramStart"/>
            <w:r>
              <w:rPr>
                <w:rFonts w:hint="eastAsia"/>
                <w:sz w:val="20"/>
                <w:szCs w:val="20"/>
              </w:rPr>
              <w:t>一</w:t>
            </w:r>
            <w:proofErr w:type="gramEnd"/>
          </w:p>
        </w:tc>
        <w:tc>
          <w:tcPr>
            <w:tcW w:w="1470" w:type="dxa"/>
            <w:vMerge w:val="restart"/>
            <w:tcBorders>
              <w:tl2br w:val="nil"/>
              <w:tr2bl w:val="nil"/>
            </w:tcBorders>
            <w:shd w:val="clear" w:color="000000" w:fill="FFFFFF"/>
            <w:vAlign w:val="center"/>
          </w:tcPr>
          <w:p w:rsidR="00B65160" w:rsidRDefault="00B65160" w:rsidP="006B4181">
            <w:pPr>
              <w:jc w:val="center"/>
              <w:rPr>
                <w:sz w:val="20"/>
                <w:szCs w:val="20"/>
              </w:rPr>
            </w:pPr>
            <w:r>
              <w:rPr>
                <w:rFonts w:hint="eastAsia"/>
                <w:sz w:val="20"/>
                <w:szCs w:val="20"/>
              </w:rPr>
              <w:t>应答文件格式及企业业绩</w:t>
            </w:r>
          </w:p>
          <w:p w:rsidR="00B65160" w:rsidRDefault="00B65160" w:rsidP="006B4181">
            <w:pPr>
              <w:jc w:val="center"/>
              <w:rPr>
                <w:rFonts w:cs="宋体"/>
                <w:kern w:val="0"/>
                <w:sz w:val="20"/>
                <w:szCs w:val="20"/>
              </w:rPr>
            </w:pPr>
            <w:r>
              <w:rPr>
                <w:rFonts w:hint="eastAsia"/>
                <w:sz w:val="20"/>
                <w:szCs w:val="20"/>
              </w:rPr>
              <w:t>（</w:t>
            </w:r>
            <w:r>
              <w:rPr>
                <w:rFonts w:hint="eastAsia"/>
                <w:sz w:val="20"/>
                <w:szCs w:val="20"/>
              </w:rPr>
              <w:t>10</w:t>
            </w:r>
            <w:r>
              <w:rPr>
                <w:rFonts w:hint="eastAsia"/>
                <w:sz w:val="20"/>
                <w:szCs w:val="20"/>
              </w:rPr>
              <w:t>分）</w:t>
            </w:r>
          </w:p>
        </w:tc>
        <w:tc>
          <w:tcPr>
            <w:tcW w:w="1841" w:type="dxa"/>
            <w:tcBorders>
              <w:tl2br w:val="nil"/>
              <w:tr2bl w:val="nil"/>
            </w:tcBorders>
            <w:shd w:val="clear" w:color="000000" w:fill="FFFFFF"/>
            <w:vAlign w:val="center"/>
          </w:tcPr>
          <w:p w:rsidR="00B65160" w:rsidRDefault="00B65160" w:rsidP="006B4181">
            <w:pPr>
              <w:jc w:val="left"/>
              <w:rPr>
                <w:rFonts w:cs="宋体"/>
                <w:kern w:val="0"/>
                <w:sz w:val="20"/>
                <w:szCs w:val="20"/>
              </w:rPr>
            </w:pPr>
            <w:r>
              <w:rPr>
                <w:rFonts w:ascii="宋体" w:hAnsi="宋体" w:hint="eastAsia"/>
                <w:sz w:val="20"/>
                <w:szCs w:val="20"/>
              </w:rPr>
              <w:t>应答文件格式</w:t>
            </w:r>
          </w:p>
        </w:tc>
        <w:tc>
          <w:tcPr>
            <w:tcW w:w="868" w:type="dxa"/>
            <w:tcBorders>
              <w:tl2br w:val="nil"/>
              <w:tr2bl w:val="nil"/>
            </w:tcBorders>
            <w:shd w:val="clear" w:color="000000" w:fill="FFFFFF"/>
            <w:vAlign w:val="center"/>
          </w:tcPr>
          <w:p w:rsidR="00B65160" w:rsidRDefault="00B65160" w:rsidP="006B4181">
            <w:pPr>
              <w:jc w:val="center"/>
              <w:rPr>
                <w:rFonts w:cs="宋体"/>
                <w:kern w:val="0"/>
                <w:sz w:val="20"/>
                <w:szCs w:val="20"/>
              </w:rPr>
            </w:pPr>
            <w:r>
              <w:rPr>
                <w:rFonts w:hint="eastAsia"/>
                <w:sz w:val="20"/>
                <w:szCs w:val="20"/>
              </w:rPr>
              <w:t>5</w:t>
            </w:r>
          </w:p>
        </w:tc>
        <w:tc>
          <w:tcPr>
            <w:tcW w:w="5186" w:type="dxa"/>
            <w:tcBorders>
              <w:tl2br w:val="nil"/>
              <w:tr2bl w:val="nil"/>
            </w:tcBorders>
            <w:shd w:val="clear" w:color="000000" w:fill="FFFFFF"/>
            <w:vAlign w:val="center"/>
          </w:tcPr>
          <w:p w:rsidR="00B65160" w:rsidRDefault="00B65160" w:rsidP="006B4181">
            <w:pPr>
              <w:jc w:val="left"/>
              <w:rPr>
                <w:rFonts w:cs="宋体"/>
                <w:kern w:val="0"/>
                <w:sz w:val="20"/>
                <w:szCs w:val="20"/>
              </w:rPr>
            </w:pPr>
            <w:r>
              <w:rPr>
                <w:rFonts w:ascii="宋体" w:hAnsi="宋体" w:hint="eastAsia"/>
                <w:sz w:val="20"/>
                <w:szCs w:val="20"/>
              </w:rPr>
              <w:t>严格按照本</w:t>
            </w:r>
            <w:proofErr w:type="gramStart"/>
            <w:r>
              <w:rPr>
                <w:rFonts w:ascii="宋体" w:hAnsi="宋体" w:hint="eastAsia"/>
                <w:sz w:val="20"/>
                <w:szCs w:val="20"/>
              </w:rPr>
              <w:t>打分表</w:t>
            </w:r>
            <w:proofErr w:type="gramEnd"/>
            <w:r>
              <w:rPr>
                <w:rFonts w:ascii="宋体" w:hAnsi="宋体" w:hint="eastAsia"/>
                <w:sz w:val="20"/>
                <w:szCs w:val="20"/>
              </w:rPr>
              <w:t>顺序准备应答文件且需设置目录页。较好得4-5分，一般得2-3分，较差得0-1分。</w:t>
            </w:r>
          </w:p>
        </w:tc>
      </w:tr>
      <w:tr w:rsidR="00B65160" w:rsidTr="006B4181">
        <w:trPr>
          <w:trHeight w:val="491"/>
        </w:trPr>
        <w:tc>
          <w:tcPr>
            <w:tcW w:w="431" w:type="dxa"/>
            <w:vMerge/>
            <w:tcBorders>
              <w:tl2br w:val="nil"/>
              <w:tr2bl w:val="nil"/>
            </w:tcBorders>
            <w:shd w:val="clear" w:color="000000" w:fill="FFFFFF"/>
            <w:vAlign w:val="center"/>
          </w:tcPr>
          <w:p w:rsidR="00B65160" w:rsidRDefault="00B65160" w:rsidP="006B4181">
            <w:pPr>
              <w:jc w:val="center"/>
              <w:rPr>
                <w:rFonts w:cs="宋体"/>
                <w:b/>
                <w:bCs/>
                <w:kern w:val="0"/>
                <w:sz w:val="20"/>
                <w:szCs w:val="20"/>
              </w:rPr>
            </w:pPr>
          </w:p>
        </w:tc>
        <w:tc>
          <w:tcPr>
            <w:tcW w:w="1470" w:type="dxa"/>
            <w:vMerge/>
            <w:tcBorders>
              <w:tl2br w:val="nil"/>
              <w:tr2bl w:val="nil"/>
            </w:tcBorders>
            <w:shd w:val="clear" w:color="000000" w:fill="FFFFFF"/>
            <w:vAlign w:val="center"/>
          </w:tcPr>
          <w:p w:rsidR="00B65160" w:rsidRDefault="00B65160" w:rsidP="006B4181">
            <w:pPr>
              <w:jc w:val="center"/>
              <w:rPr>
                <w:rFonts w:cs="宋体"/>
                <w:kern w:val="0"/>
                <w:sz w:val="20"/>
                <w:szCs w:val="20"/>
              </w:rPr>
            </w:pPr>
          </w:p>
        </w:tc>
        <w:tc>
          <w:tcPr>
            <w:tcW w:w="1841" w:type="dxa"/>
            <w:tcBorders>
              <w:tl2br w:val="nil"/>
              <w:tr2bl w:val="nil"/>
            </w:tcBorders>
            <w:shd w:val="clear" w:color="000000" w:fill="FFFFFF"/>
          </w:tcPr>
          <w:p w:rsidR="00B65160" w:rsidRDefault="00B65160" w:rsidP="006B4181">
            <w:pPr>
              <w:jc w:val="left"/>
              <w:rPr>
                <w:rFonts w:ascii="宋体" w:hAnsi="宋体"/>
                <w:sz w:val="20"/>
                <w:szCs w:val="20"/>
              </w:rPr>
            </w:pPr>
            <w:r>
              <w:rPr>
                <w:rFonts w:ascii="宋体" w:hAnsi="宋体" w:hint="eastAsia"/>
                <w:sz w:val="20"/>
                <w:szCs w:val="20"/>
              </w:rPr>
              <w:t>《保障农民工工资支付的合同条款》响应</w:t>
            </w:r>
          </w:p>
        </w:tc>
        <w:tc>
          <w:tcPr>
            <w:tcW w:w="868" w:type="dxa"/>
            <w:tcBorders>
              <w:tl2br w:val="nil"/>
              <w:tr2bl w:val="nil"/>
            </w:tcBorders>
            <w:shd w:val="clear" w:color="000000" w:fill="FFFFFF"/>
            <w:vAlign w:val="center"/>
          </w:tcPr>
          <w:p w:rsidR="00B65160" w:rsidRDefault="00B65160" w:rsidP="006B4181">
            <w:pPr>
              <w:jc w:val="center"/>
              <w:rPr>
                <w:rFonts w:ascii="宋体" w:hAnsi="宋体"/>
                <w:sz w:val="20"/>
                <w:szCs w:val="20"/>
              </w:rPr>
            </w:pPr>
            <w:r>
              <w:rPr>
                <w:rFonts w:ascii="宋体" w:hAnsi="宋体" w:hint="eastAsia"/>
                <w:sz w:val="20"/>
                <w:szCs w:val="20"/>
              </w:rPr>
              <w:t>5</w:t>
            </w:r>
          </w:p>
        </w:tc>
        <w:tc>
          <w:tcPr>
            <w:tcW w:w="5186" w:type="dxa"/>
            <w:tcBorders>
              <w:tl2br w:val="nil"/>
              <w:tr2bl w:val="nil"/>
            </w:tcBorders>
            <w:shd w:val="clear" w:color="000000" w:fill="FFFFFF"/>
          </w:tcPr>
          <w:p w:rsidR="00B65160" w:rsidRDefault="00B65160" w:rsidP="006B4181">
            <w:pPr>
              <w:jc w:val="left"/>
              <w:rPr>
                <w:rFonts w:ascii="宋体" w:hAnsi="宋体"/>
                <w:sz w:val="20"/>
                <w:szCs w:val="20"/>
              </w:rPr>
            </w:pPr>
            <w:r>
              <w:rPr>
                <w:rFonts w:ascii="宋体" w:hAnsi="宋体" w:hint="eastAsia"/>
                <w:sz w:val="20"/>
                <w:szCs w:val="20"/>
              </w:rPr>
              <w:t>明确合同执行过程是否涉及农民工，如涉及农民工，承诺严格按照合同附件《保障农民工工资支付的合同条款》执行，响应上述要求得5分，其它0分。</w:t>
            </w:r>
          </w:p>
        </w:tc>
      </w:tr>
      <w:tr w:rsidR="00B65160" w:rsidTr="006B4181">
        <w:trPr>
          <w:trHeight w:val="411"/>
        </w:trPr>
        <w:tc>
          <w:tcPr>
            <w:tcW w:w="431" w:type="dxa"/>
            <w:vMerge w:val="restart"/>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二</w:t>
            </w:r>
          </w:p>
        </w:tc>
        <w:tc>
          <w:tcPr>
            <w:tcW w:w="1470" w:type="dxa"/>
            <w:vMerge w:val="restart"/>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业绩要求</w:t>
            </w:r>
          </w:p>
          <w:p w:rsidR="00B65160" w:rsidRDefault="00B65160" w:rsidP="006B4181">
            <w:pPr>
              <w:widowControl/>
              <w:jc w:val="center"/>
              <w:rPr>
                <w:rFonts w:cs="宋体"/>
                <w:kern w:val="0"/>
                <w:sz w:val="20"/>
                <w:szCs w:val="20"/>
              </w:rPr>
            </w:pPr>
            <w:r>
              <w:rPr>
                <w:rFonts w:cs="宋体" w:hint="eastAsia"/>
                <w:kern w:val="0"/>
                <w:sz w:val="20"/>
                <w:szCs w:val="20"/>
              </w:rPr>
              <w:t>（</w:t>
            </w:r>
            <w:r>
              <w:rPr>
                <w:rFonts w:cs="宋体" w:hint="eastAsia"/>
                <w:kern w:val="0"/>
                <w:sz w:val="20"/>
                <w:szCs w:val="20"/>
              </w:rPr>
              <w:t>30</w:t>
            </w:r>
            <w:r>
              <w:rPr>
                <w:rFonts w:cs="宋体" w:hint="eastAsia"/>
                <w:kern w:val="0"/>
                <w:sz w:val="20"/>
                <w:szCs w:val="20"/>
              </w:rPr>
              <w:t>分）</w:t>
            </w:r>
          </w:p>
        </w:tc>
        <w:tc>
          <w:tcPr>
            <w:tcW w:w="1841" w:type="dxa"/>
            <w:tcBorders>
              <w:tl2br w:val="nil"/>
              <w:tr2bl w:val="nil"/>
            </w:tcBorders>
            <w:shd w:val="clear" w:color="000000" w:fill="FFFFFF"/>
            <w:vAlign w:val="center"/>
          </w:tcPr>
          <w:p w:rsidR="00B65160" w:rsidRDefault="00B65160" w:rsidP="006B4181">
            <w:pPr>
              <w:widowControl/>
              <w:jc w:val="left"/>
              <w:rPr>
                <w:rFonts w:ascii="宋体" w:hAnsi="宋体"/>
                <w:sz w:val="20"/>
                <w:szCs w:val="20"/>
              </w:rPr>
            </w:pPr>
            <w:r>
              <w:rPr>
                <w:rFonts w:cs="宋体" w:hint="eastAsia"/>
                <w:kern w:val="0"/>
                <w:sz w:val="20"/>
                <w:szCs w:val="20"/>
              </w:rPr>
              <w:t>活动推广类型业绩</w:t>
            </w:r>
          </w:p>
        </w:tc>
        <w:tc>
          <w:tcPr>
            <w:tcW w:w="868" w:type="dxa"/>
            <w:tcBorders>
              <w:tl2br w:val="nil"/>
              <w:tr2bl w:val="nil"/>
            </w:tcBorders>
            <w:shd w:val="clear" w:color="000000" w:fill="FFFFFF"/>
            <w:vAlign w:val="center"/>
          </w:tcPr>
          <w:p w:rsidR="00B65160" w:rsidRDefault="00B65160" w:rsidP="006B4181">
            <w:pPr>
              <w:widowControl/>
              <w:jc w:val="center"/>
              <w:rPr>
                <w:sz w:val="20"/>
                <w:szCs w:val="20"/>
              </w:rPr>
            </w:pPr>
            <w:r>
              <w:rPr>
                <w:rFonts w:hint="eastAsia"/>
                <w:sz w:val="20"/>
                <w:szCs w:val="20"/>
              </w:rPr>
              <w:t>4</w:t>
            </w:r>
          </w:p>
        </w:tc>
        <w:tc>
          <w:tcPr>
            <w:tcW w:w="5186" w:type="dxa"/>
            <w:tcBorders>
              <w:tl2br w:val="nil"/>
              <w:tr2bl w:val="nil"/>
            </w:tcBorders>
            <w:shd w:val="clear" w:color="000000" w:fill="FFFFFF"/>
            <w:vAlign w:val="center"/>
          </w:tcPr>
          <w:p w:rsidR="00B65160" w:rsidRDefault="00B65160" w:rsidP="006B4181">
            <w:pPr>
              <w:widowControl/>
              <w:rPr>
                <w:rFonts w:ascii="宋体" w:hAnsi="宋体"/>
                <w:sz w:val="20"/>
                <w:szCs w:val="20"/>
              </w:rPr>
            </w:pPr>
            <w:r>
              <w:rPr>
                <w:rFonts w:cs="宋体" w:hint="eastAsia"/>
                <w:kern w:val="0"/>
                <w:sz w:val="20"/>
                <w:szCs w:val="20"/>
              </w:rPr>
              <w:t>同类型业务案例</w:t>
            </w:r>
            <w:r>
              <w:rPr>
                <w:rFonts w:cs="宋体" w:hint="eastAsia"/>
                <w:kern w:val="0"/>
                <w:sz w:val="20"/>
                <w:szCs w:val="20"/>
              </w:rPr>
              <w:t>1</w:t>
            </w:r>
            <w:r>
              <w:rPr>
                <w:rFonts w:cs="宋体" w:hint="eastAsia"/>
                <w:kern w:val="0"/>
                <w:sz w:val="20"/>
                <w:szCs w:val="20"/>
              </w:rPr>
              <w:t>个案例得</w:t>
            </w:r>
            <w:r>
              <w:rPr>
                <w:rFonts w:cs="宋体" w:hint="eastAsia"/>
                <w:kern w:val="0"/>
                <w:sz w:val="20"/>
                <w:szCs w:val="20"/>
              </w:rPr>
              <w:t>2</w:t>
            </w:r>
            <w:r>
              <w:rPr>
                <w:rFonts w:cs="宋体" w:hint="eastAsia"/>
                <w:kern w:val="0"/>
                <w:sz w:val="20"/>
                <w:szCs w:val="20"/>
              </w:rPr>
              <w:t>分，上限得</w:t>
            </w:r>
            <w:r>
              <w:rPr>
                <w:rFonts w:cs="宋体" w:hint="eastAsia"/>
                <w:kern w:val="0"/>
                <w:sz w:val="20"/>
                <w:szCs w:val="20"/>
              </w:rPr>
              <w:t>4</w:t>
            </w:r>
            <w:r>
              <w:rPr>
                <w:rFonts w:cs="宋体" w:hint="eastAsia"/>
                <w:kern w:val="0"/>
                <w:sz w:val="20"/>
                <w:szCs w:val="20"/>
              </w:rPr>
              <w:t>分；</w:t>
            </w:r>
          </w:p>
        </w:tc>
      </w:tr>
      <w:tr w:rsidR="00B65160" w:rsidTr="006B4181">
        <w:trPr>
          <w:trHeight w:val="357"/>
        </w:trPr>
        <w:tc>
          <w:tcPr>
            <w:tcW w:w="431" w:type="dxa"/>
            <w:vMerge/>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p>
        </w:tc>
        <w:tc>
          <w:tcPr>
            <w:tcW w:w="1470" w:type="dxa"/>
            <w:vMerge/>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ascii="宋体" w:hAnsi="宋体"/>
                <w:sz w:val="20"/>
                <w:szCs w:val="20"/>
              </w:rPr>
            </w:pPr>
            <w:r>
              <w:rPr>
                <w:rFonts w:cs="宋体" w:hint="eastAsia"/>
                <w:kern w:val="0"/>
                <w:sz w:val="20"/>
                <w:szCs w:val="20"/>
              </w:rPr>
              <w:t>企业宣传类型业绩</w:t>
            </w:r>
          </w:p>
        </w:tc>
        <w:tc>
          <w:tcPr>
            <w:tcW w:w="868" w:type="dxa"/>
            <w:tcBorders>
              <w:tl2br w:val="nil"/>
              <w:tr2bl w:val="nil"/>
            </w:tcBorders>
            <w:shd w:val="clear" w:color="000000" w:fill="FFFFFF"/>
            <w:vAlign w:val="center"/>
          </w:tcPr>
          <w:p w:rsidR="00B65160" w:rsidRDefault="00B65160" w:rsidP="006B4181">
            <w:pPr>
              <w:widowControl/>
              <w:jc w:val="center"/>
              <w:rPr>
                <w:sz w:val="20"/>
                <w:szCs w:val="20"/>
              </w:rPr>
            </w:pPr>
            <w:r>
              <w:rPr>
                <w:rFonts w:hint="eastAsia"/>
                <w:sz w:val="20"/>
                <w:szCs w:val="20"/>
              </w:rPr>
              <w:t>4</w:t>
            </w:r>
          </w:p>
        </w:tc>
        <w:tc>
          <w:tcPr>
            <w:tcW w:w="5186" w:type="dxa"/>
            <w:tcBorders>
              <w:tl2br w:val="nil"/>
              <w:tr2bl w:val="nil"/>
            </w:tcBorders>
            <w:shd w:val="clear" w:color="000000" w:fill="FFFFFF"/>
            <w:vAlign w:val="center"/>
          </w:tcPr>
          <w:p w:rsidR="00B65160" w:rsidRDefault="00B65160" w:rsidP="006B4181">
            <w:pPr>
              <w:widowControl/>
              <w:rPr>
                <w:rFonts w:ascii="宋体" w:hAnsi="宋体"/>
                <w:sz w:val="20"/>
                <w:szCs w:val="20"/>
              </w:rPr>
            </w:pPr>
            <w:r>
              <w:rPr>
                <w:rFonts w:cs="宋体" w:hint="eastAsia"/>
                <w:kern w:val="0"/>
                <w:sz w:val="20"/>
                <w:szCs w:val="20"/>
              </w:rPr>
              <w:t>同类型业务案例</w:t>
            </w:r>
            <w:r>
              <w:rPr>
                <w:rFonts w:cs="宋体" w:hint="eastAsia"/>
                <w:kern w:val="0"/>
                <w:sz w:val="20"/>
                <w:szCs w:val="20"/>
              </w:rPr>
              <w:t>1</w:t>
            </w:r>
            <w:r>
              <w:rPr>
                <w:rFonts w:cs="宋体" w:hint="eastAsia"/>
                <w:kern w:val="0"/>
                <w:sz w:val="20"/>
                <w:szCs w:val="20"/>
              </w:rPr>
              <w:t>个案例得</w:t>
            </w:r>
            <w:r>
              <w:rPr>
                <w:rFonts w:cs="宋体" w:hint="eastAsia"/>
                <w:kern w:val="0"/>
                <w:sz w:val="20"/>
                <w:szCs w:val="20"/>
              </w:rPr>
              <w:t>2</w:t>
            </w:r>
            <w:r>
              <w:rPr>
                <w:rFonts w:cs="宋体" w:hint="eastAsia"/>
                <w:kern w:val="0"/>
                <w:sz w:val="20"/>
                <w:szCs w:val="20"/>
              </w:rPr>
              <w:t>分，上限得</w:t>
            </w:r>
            <w:r>
              <w:rPr>
                <w:rFonts w:cs="宋体" w:hint="eastAsia"/>
                <w:kern w:val="0"/>
                <w:sz w:val="20"/>
                <w:szCs w:val="20"/>
              </w:rPr>
              <w:t>4</w:t>
            </w:r>
            <w:r>
              <w:rPr>
                <w:rFonts w:cs="宋体" w:hint="eastAsia"/>
                <w:kern w:val="0"/>
                <w:sz w:val="20"/>
                <w:szCs w:val="20"/>
              </w:rPr>
              <w:t>分；</w:t>
            </w:r>
          </w:p>
        </w:tc>
      </w:tr>
      <w:tr w:rsidR="00B65160" w:rsidTr="006B4181">
        <w:trPr>
          <w:trHeight w:val="357"/>
        </w:trPr>
        <w:tc>
          <w:tcPr>
            <w:tcW w:w="431" w:type="dxa"/>
            <w:vMerge/>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p>
        </w:tc>
        <w:tc>
          <w:tcPr>
            <w:tcW w:w="1470" w:type="dxa"/>
            <w:vMerge/>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ascii="宋体" w:hAnsi="宋体"/>
                <w:sz w:val="20"/>
                <w:szCs w:val="20"/>
              </w:rPr>
            </w:pPr>
            <w:r>
              <w:rPr>
                <w:rFonts w:cs="宋体" w:hint="eastAsia"/>
                <w:kern w:val="0"/>
                <w:sz w:val="20"/>
                <w:szCs w:val="20"/>
              </w:rPr>
              <w:t>夏令营活动类型业绩</w:t>
            </w:r>
          </w:p>
        </w:tc>
        <w:tc>
          <w:tcPr>
            <w:tcW w:w="868" w:type="dxa"/>
            <w:tcBorders>
              <w:tl2br w:val="nil"/>
              <w:tr2bl w:val="nil"/>
            </w:tcBorders>
            <w:shd w:val="clear" w:color="000000" w:fill="FFFFFF"/>
            <w:vAlign w:val="center"/>
          </w:tcPr>
          <w:p w:rsidR="00B65160" w:rsidRDefault="00B65160" w:rsidP="006B4181">
            <w:pPr>
              <w:widowControl/>
              <w:jc w:val="center"/>
              <w:rPr>
                <w:sz w:val="20"/>
                <w:szCs w:val="20"/>
              </w:rPr>
            </w:pPr>
            <w:r>
              <w:rPr>
                <w:rFonts w:hint="eastAsia"/>
                <w:sz w:val="20"/>
                <w:szCs w:val="20"/>
              </w:rPr>
              <w:t>6</w:t>
            </w:r>
          </w:p>
        </w:tc>
        <w:tc>
          <w:tcPr>
            <w:tcW w:w="5186" w:type="dxa"/>
            <w:tcBorders>
              <w:tl2br w:val="nil"/>
              <w:tr2bl w:val="nil"/>
            </w:tcBorders>
            <w:shd w:val="clear" w:color="000000" w:fill="FFFFFF"/>
            <w:vAlign w:val="center"/>
          </w:tcPr>
          <w:p w:rsidR="00B65160" w:rsidRDefault="00B65160" w:rsidP="006B4181">
            <w:pPr>
              <w:widowControl/>
              <w:rPr>
                <w:rFonts w:ascii="宋体" w:hAnsi="宋体"/>
                <w:sz w:val="20"/>
                <w:szCs w:val="20"/>
              </w:rPr>
            </w:pPr>
            <w:r>
              <w:rPr>
                <w:rFonts w:cs="宋体" w:hint="eastAsia"/>
                <w:kern w:val="0"/>
                <w:sz w:val="20"/>
                <w:szCs w:val="20"/>
              </w:rPr>
              <w:t>同类型业务案例</w:t>
            </w:r>
            <w:r>
              <w:rPr>
                <w:rFonts w:cs="宋体" w:hint="eastAsia"/>
                <w:kern w:val="0"/>
                <w:sz w:val="20"/>
                <w:szCs w:val="20"/>
              </w:rPr>
              <w:t>1</w:t>
            </w:r>
            <w:r>
              <w:rPr>
                <w:rFonts w:cs="宋体" w:hint="eastAsia"/>
                <w:kern w:val="0"/>
                <w:sz w:val="20"/>
                <w:szCs w:val="20"/>
              </w:rPr>
              <w:t>个案例得</w:t>
            </w:r>
            <w:r>
              <w:rPr>
                <w:rFonts w:cs="宋体" w:hint="eastAsia"/>
                <w:kern w:val="0"/>
                <w:sz w:val="20"/>
                <w:szCs w:val="20"/>
              </w:rPr>
              <w:t>2</w:t>
            </w:r>
            <w:r>
              <w:rPr>
                <w:rFonts w:cs="宋体" w:hint="eastAsia"/>
                <w:kern w:val="0"/>
                <w:sz w:val="20"/>
                <w:szCs w:val="20"/>
              </w:rPr>
              <w:t>分，上限得</w:t>
            </w:r>
            <w:r>
              <w:rPr>
                <w:rFonts w:cs="宋体" w:hint="eastAsia"/>
                <w:kern w:val="0"/>
                <w:sz w:val="20"/>
                <w:szCs w:val="20"/>
              </w:rPr>
              <w:t>6</w:t>
            </w:r>
            <w:r>
              <w:rPr>
                <w:rFonts w:cs="宋体" w:hint="eastAsia"/>
                <w:kern w:val="0"/>
                <w:sz w:val="20"/>
                <w:szCs w:val="20"/>
              </w:rPr>
              <w:t>分；</w:t>
            </w:r>
          </w:p>
        </w:tc>
      </w:tr>
      <w:tr w:rsidR="00B65160" w:rsidTr="006B4181">
        <w:trPr>
          <w:trHeight w:val="357"/>
        </w:trPr>
        <w:tc>
          <w:tcPr>
            <w:tcW w:w="431" w:type="dxa"/>
            <w:vMerge/>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p>
        </w:tc>
        <w:tc>
          <w:tcPr>
            <w:tcW w:w="1470" w:type="dxa"/>
            <w:vMerge/>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ascii="宋体" w:hAnsi="宋体"/>
                <w:sz w:val="20"/>
                <w:szCs w:val="20"/>
              </w:rPr>
            </w:pPr>
            <w:r>
              <w:rPr>
                <w:rFonts w:cs="宋体" w:hint="eastAsia"/>
                <w:kern w:val="0"/>
                <w:sz w:val="20"/>
                <w:szCs w:val="20"/>
              </w:rPr>
              <w:t>舆情管理类型业绩</w:t>
            </w:r>
          </w:p>
        </w:tc>
        <w:tc>
          <w:tcPr>
            <w:tcW w:w="868" w:type="dxa"/>
            <w:tcBorders>
              <w:tl2br w:val="nil"/>
              <w:tr2bl w:val="nil"/>
            </w:tcBorders>
            <w:shd w:val="clear" w:color="000000" w:fill="FFFFFF"/>
            <w:vAlign w:val="center"/>
          </w:tcPr>
          <w:p w:rsidR="00B65160" w:rsidRDefault="00B65160" w:rsidP="006B4181">
            <w:pPr>
              <w:widowControl/>
              <w:jc w:val="center"/>
              <w:rPr>
                <w:sz w:val="20"/>
                <w:szCs w:val="20"/>
              </w:rPr>
            </w:pPr>
            <w:r>
              <w:rPr>
                <w:rFonts w:hint="eastAsia"/>
                <w:sz w:val="20"/>
                <w:szCs w:val="20"/>
              </w:rPr>
              <w:t>6</w:t>
            </w:r>
          </w:p>
        </w:tc>
        <w:tc>
          <w:tcPr>
            <w:tcW w:w="5186" w:type="dxa"/>
            <w:tcBorders>
              <w:tl2br w:val="nil"/>
              <w:tr2bl w:val="nil"/>
            </w:tcBorders>
            <w:shd w:val="clear" w:color="000000" w:fill="FFFFFF"/>
            <w:vAlign w:val="center"/>
          </w:tcPr>
          <w:p w:rsidR="00B65160" w:rsidRDefault="00B65160" w:rsidP="006B4181">
            <w:pPr>
              <w:widowControl/>
              <w:rPr>
                <w:rFonts w:ascii="宋体" w:hAnsi="宋体"/>
                <w:sz w:val="20"/>
                <w:szCs w:val="20"/>
              </w:rPr>
            </w:pPr>
            <w:r>
              <w:rPr>
                <w:rFonts w:cs="宋体" w:hint="eastAsia"/>
                <w:kern w:val="0"/>
                <w:sz w:val="20"/>
                <w:szCs w:val="20"/>
              </w:rPr>
              <w:t>同类型业务案例</w:t>
            </w:r>
            <w:r>
              <w:rPr>
                <w:rFonts w:cs="宋体" w:hint="eastAsia"/>
                <w:kern w:val="0"/>
                <w:sz w:val="20"/>
                <w:szCs w:val="20"/>
              </w:rPr>
              <w:t>1</w:t>
            </w:r>
            <w:r>
              <w:rPr>
                <w:rFonts w:cs="宋体" w:hint="eastAsia"/>
                <w:kern w:val="0"/>
                <w:sz w:val="20"/>
                <w:szCs w:val="20"/>
              </w:rPr>
              <w:t>个案例得</w:t>
            </w:r>
            <w:r>
              <w:rPr>
                <w:rFonts w:cs="宋体" w:hint="eastAsia"/>
                <w:kern w:val="0"/>
                <w:sz w:val="20"/>
                <w:szCs w:val="20"/>
              </w:rPr>
              <w:t>2</w:t>
            </w:r>
            <w:r>
              <w:rPr>
                <w:rFonts w:cs="宋体" w:hint="eastAsia"/>
                <w:kern w:val="0"/>
                <w:sz w:val="20"/>
                <w:szCs w:val="20"/>
              </w:rPr>
              <w:t>分，上限得</w:t>
            </w:r>
            <w:r>
              <w:rPr>
                <w:rFonts w:cs="宋体" w:hint="eastAsia"/>
                <w:kern w:val="0"/>
                <w:sz w:val="20"/>
                <w:szCs w:val="20"/>
              </w:rPr>
              <w:t>6</w:t>
            </w:r>
            <w:r>
              <w:rPr>
                <w:rFonts w:cs="宋体" w:hint="eastAsia"/>
                <w:kern w:val="0"/>
                <w:sz w:val="20"/>
                <w:szCs w:val="20"/>
              </w:rPr>
              <w:t>分；</w:t>
            </w:r>
          </w:p>
        </w:tc>
      </w:tr>
      <w:tr w:rsidR="00B65160" w:rsidTr="006B4181">
        <w:trPr>
          <w:trHeight w:val="509"/>
        </w:trPr>
        <w:tc>
          <w:tcPr>
            <w:tcW w:w="431" w:type="dxa"/>
            <w:vMerge/>
            <w:tcBorders>
              <w:tl2br w:val="nil"/>
              <w:tr2bl w:val="nil"/>
            </w:tcBorders>
            <w:shd w:val="clear" w:color="auto" w:fill="auto"/>
            <w:vAlign w:val="center"/>
          </w:tcPr>
          <w:p w:rsidR="00B65160" w:rsidRDefault="00B65160" w:rsidP="006B4181">
            <w:pPr>
              <w:widowControl/>
              <w:jc w:val="left"/>
              <w:rPr>
                <w:rFonts w:cs="宋体"/>
                <w:b/>
                <w:bCs/>
                <w:kern w:val="0"/>
                <w:sz w:val="20"/>
                <w:szCs w:val="20"/>
              </w:rPr>
            </w:pPr>
          </w:p>
        </w:tc>
        <w:tc>
          <w:tcPr>
            <w:tcW w:w="1470" w:type="dxa"/>
            <w:vMerge/>
            <w:tcBorders>
              <w:tl2br w:val="nil"/>
              <w:tr2bl w:val="nil"/>
            </w:tcBorders>
            <w:shd w:val="clear" w:color="auto" w:fill="auto"/>
            <w:vAlign w:val="center"/>
          </w:tcPr>
          <w:p w:rsidR="00B65160" w:rsidRDefault="00B65160" w:rsidP="006B4181">
            <w:pPr>
              <w:widowControl/>
              <w:jc w:val="left"/>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历史业绩质量</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10</w:t>
            </w:r>
          </w:p>
        </w:tc>
        <w:tc>
          <w:tcPr>
            <w:tcW w:w="5186" w:type="dxa"/>
            <w:tcBorders>
              <w:tl2br w:val="nil"/>
              <w:tr2bl w:val="nil"/>
            </w:tcBorders>
            <w:shd w:val="clear" w:color="000000" w:fill="FFFFFF"/>
            <w:vAlign w:val="center"/>
          </w:tcPr>
          <w:p w:rsidR="00B65160" w:rsidRDefault="00B65160" w:rsidP="006B4181">
            <w:pPr>
              <w:widowControl/>
              <w:rPr>
                <w:rFonts w:cs="宋体"/>
                <w:kern w:val="0"/>
                <w:sz w:val="20"/>
                <w:szCs w:val="20"/>
              </w:rPr>
            </w:pPr>
            <w:r>
              <w:rPr>
                <w:rFonts w:cs="宋体" w:hint="eastAsia"/>
                <w:kern w:val="0"/>
                <w:sz w:val="20"/>
                <w:szCs w:val="20"/>
              </w:rPr>
              <w:t>1</w:t>
            </w:r>
            <w:r>
              <w:rPr>
                <w:rFonts w:cs="宋体"/>
                <w:kern w:val="0"/>
                <w:sz w:val="20"/>
                <w:szCs w:val="20"/>
              </w:rPr>
              <w:t>.</w:t>
            </w:r>
            <w:r>
              <w:rPr>
                <w:rFonts w:cs="宋体" w:hint="eastAsia"/>
                <w:kern w:val="0"/>
                <w:sz w:val="20"/>
                <w:szCs w:val="20"/>
              </w:rPr>
              <w:t>承担过省部级以上类似项目且获得良好评价的得</w:t>
            </w:r>
            <w:r>
              <w:rPr>
                <w:rFonts w:cs="宋体" w:hint="eastAsia"/>
                <w:kern w:val="0"/>
                <w:sz w:val="20"/>
                <w:szCs w:val="20"/>
              </w:rPr>
              <w:t>1</w:t>
            </w:r>
            <w:r>
              <w:rPr>
                <w:rFonts w:cs="宋体"/>
                <w:kern w:val="0"/>
                <w:sz w:val="20"/>
                <w:szCs w:val="20"/>
              </w:rPr>
              <w:t>0</w:t>
            </w:r>
            <w:r>
              <w:rPr>
                <w:rFonts w:cs="宋体" w:hint="eastAsia"/>
                <w:kern w:val="0"/>
                <w:sz w:val="20"/>
                <w:szCs w:val="20"/>
              </w:rPr>
              <w:t>分；</w:t>
            </w:r>
          </w:p>
          <w:p w:rsidR="00B65160" w:rsidRDefault="00B65160" w:rsidP="006B4181">
            <w:pPr>
              <w:widowControl/>
              <w:rPr>
                <w:rFonts w:cs="宋体"/>
                <w:kern w:val="0"/>
                <w:sz w:val="20"/>
                <w:szCs w:val="20"/>
              </w:rPr>
            </w:pPr>
            <w:r>
              <w:rPr>
                <w:rFonts w:cs="宋体" w:hint="eastAsia"/>
                <w:kern w:val="0"/>
                <w:sz w:val="20"/>
                <w:szCs w:val="20"/>
              </w:rPr>
              <w:t>2</w:t>
            </w:r>
            <w:r>
              <w:rPr>
                <w:rFonts w:cs="宋体"/>
                <w:kern w:val="0"/>
                <w:sz w:val="20"/>
                <w:szCs w:val="20"/>
              </w:rPr>
              <w:t>.</w:t>
            </w:r>
            <w:r>
              <w:rPr>
                <w:rFonts w:cs="宋体" w:hint="eastAsia"/>
                <w:kern w:val="0"/>
                <w:sz w:val="20"/>
                <w:szCs w:val="20"/>
              </w:rPr>
              <w:t>承担过地市级以上类似项目且获得良好评价的得</w:t>
            </w:r>
            <w:r>
              <w:rPr>
                <w:rFonts w:cs="宋体" w:hint="eastAsia"/>
                <w:kern w:val="0"/>
                <w:sz w:val="20"/>
                <w:szCs w:val="20"/>
              </w:rPr>
              <w:t>8</w:t>
            </w:r>
            <w:r>
              <w:rPr>
                <w:rFonts w:cs="宋体" w:hint="eastAsia"/>
                <w:kern w:val="0"/>
                <w:sz w:val="20"/>
                <w:szCs w:val="20"/>
              </w:rPr>
              <w:t>分；</w:t>
            </w:r>
          </w:p>
          <w:p w:rsidR="00B65160" w:rsidRDefault="00B65160" w:rsidP="006B4181">
            <w:pPr>
              <w:widowControl/>
              <w:rPr>
                <w:rFonts w:cs="宋体"/>
                <w:kern w:val="0"/>
                <w:sz w:val="20"/>
                <w:szCs w:val="20"/>
              </w:rPr>
            </w:pPr>
            <w:r>
              <w:rPr>
                <w:rFonts w:cs="宋体" w:hint="eastAsia"/>
                <w:kern w:val="0"/>
                <w:sz w:val="20"/>
                <w:szCs w:val="20"/>
              </w:rPr>
              <w:t>3</w:t>
            </w:r>
            <w:r>
              <w:rPr>
                <w:rFonts w:cs="宋体"/>
                <w:kern w:val="0"/>
                <w:sz w:val="20"/>
                <w:szCs w:val="20"/>
              </w:rPr>
              <w:t>.</w:t>
            </w:r>
            <w:r>
              <w:rPr>
                <w:rFonts w:cs="宋体" w:hint="eastAsia"/>
                <w:kern w:val="0"/>
                <w:sz w:val="20"/>
                <w:szCs w:val="20"/>
              </w:rPr>
              <w:t>承担</w:t>
            </w:r>
            <w:proofErr w:type="gramStart"/>
            <w:r>
              <w:rPr>
                <w:rFonts w:cs="宋体" w:hint="eastAsia"/>
                <w:kern w:val="0"/>
                <w:sz w:val="20"/>
                <w:szCs w:val="20"/>
              </w:rPr>
              <w:t>过行业内类似</w:t>
            </w:r>
            <w:proofErr w:type="gramEnd"/>
            <w:r>
              <w:rPr>
                <w:rFonts w:cs="宋体" w:hint="eastAsia"/>
                <w:kern w:val="0"/>
                <w:sz w:val="20"/>
                <w:szCs w:val="20"/>
              </w:rPr>
              <w:t>项目且获得良好评价的得</w:t>
            </w:r>
            <w:r>
              <w:rPr>
                <w:rFonts w:cs="宋体" w:hint="eastAsia"/>
                <w:kern w:val="0"/>
                <w:sz w:val="20"/>
                <w:szCs w:val="20"/>
              </w:rPr>
              <w:t>5</w:t>
            </w:r>
            <w:r>
              <w:rPr>
                <w:rFonts w:cs="宋体" w:hint="eastAsia"/>
                <w:kern w:val="0"/>
                <w:sz w:val="20"/>
                <w:szCs w:val="20"/>
              </w:rPr>
              <w:t>分。</w:t>
            </w:r>
          </w:p>
        </w:tc>
      </w:tr>
      <w:tr w:rsidR="00B65160" w:rsidTr="006B4181">
        <w:trPr>
          <w:trHeight w:val="509"/>
        </w:trPr>
        <w:tc>
          <w:tcPr>
            <w:tcW w:w="431" w:type="dxa"/>
            <w:vMerge w:val="restart"/>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三</w:t>
            </w:r>
          </w:p>
        </w:tc>
        <w:tc>
          <w:tcPr>
            <w:tcW w:w="1470" w:type="dxa"/>
            <w:vMerge w:val="restart"/>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执行能力</w:t>
            </w:r>
          </w:p>
          <w:p w:rsidR="00B65160" w:rsidRDefault="00B65160" w:rsidP="006B4181">
            <w:pPr>
              <w:widowControl/>
              <w:jc w:val="center"/>
              <w:rPr>
                <w:rFonts w:cs="宋体"/>
                <w:kern w:val="0"/>
                <w:sz w:val="20"/>
                <w:szCs w:val="20"/>
              </w:rPr>
            </w:pPr>
            <w:r>
              <w:rPr>
                <w:rFonts w:cs="宋体" w:hint="eastAsia"/>
                <w:kern w:val="0"/>
                <w:sz w:val="20"/>
                <w:szCs w:val="20"/>
              </w:rPr>
              <w:t>（</w:t>
            </w:r>
            <w:r>
              <w:rPr>
                <w:rFonts w:cs="宋体" w:hint="eastAsia"/>
                <w:kern w:val="0"/>
                <w:sz w:val="20"/>
                <w:szCs w:val="20"/>
              </w:rPr>
              <w:t>46</w:t>
            </w:r>
            <w:r>
              <w:rPr>
                <w:rFonts w:cs="宋体" w:hint="eastAsia"/>
                <w:kern w:val="0"/>
                <w:sz w:val="20"/>
                <w:szCs w:val="20"/>
              </w:rPr>
              <w:t>分）</w:t>
            </w: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科普知识竞赛推广</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12</w:t>
            </w:r>
          </w:p>
        </w:tc>
        <w:tc>
          <w:tcPr>
            <w:tcW w:w="5186" w:type="dxa"/>
            <w:tcBorders>
              <w:tl2br w:val="nil"/>
              <w:tr2bl w:val="nil"/>
            </w:tcBorders>
            <w:shd w:val="clear" w:color="000000" w:fill="FFFFFF"/>
            <w:vAlign w:val="center"/>
          </w:tcPr>
          <w:p w:rsidR="00B65160" w:rsidRDefault="00B65160" w:rsidP="006B4181">
            <w:pPr>
              <w:widowControl/>
              <w:rPr>
                <w:rFonts w:cs="宋体"/>
                <w:kern w:val="0"/>
                <w:sz w:val="20"/>
                <w:szCs w:val="20"/>
              </w:rPr>
            </w:pPr>
            <w:r>
              <w:rPr>
                <w:rFonts w:cs="宋体" w:hint="eastAsia"/>
                <w:kern w:val="0"/>
                <w:sz w:val="20"/>
                <w:szCs w:val="20"/>
              </w:rPr>
              <w:t>技术方案符合要求，定位清晰</w:t>
            </w:r>
            <w:r>
              <w:rPr>
                <w:rFonts w:cs="宋体" w:hint="eastAsia"/>
                <w:kern w:val="0"/>
                <w:sz w:val="20"/>
                <w:szCs w:val="20"/>
              </w:rPr>
              <w:t>0-4</w:t>
            </w:r>
            <w:r>
              <w:rPr>
                <w:rFonts w:cs="宋体" w:hint="eastAsia"/>
                <w:kern w:val="0"/>
                <w:sz w:val="20"/>
                <w:szCs w:val="20"/>
              </w:rPr>
              <w:t>分；良好得</w:t>
            </w:r>
            <w:r>
              <w:rPr>
                <w:rFonts w:cs="宋体" w:hint="eastAsia"/>
                <w:kern w:val="0"/>
                <w:sz w:val="20"/>
                <w:szCs w:val="20"/>
              </w:rPr>
              <w:t>5-8</w:t>
            </w:r>
            <w:r>
              <w:rPr>
                <w:rFonts w:cs="宋体" w:hint="eastAsia"/>
                <w:kern w:val="0"/>
                <w:sz w:val="20"/>
                <w:szCs w:val="20"/>
              </w:rPr>
              <w:t>分；优秀得</w:t>
            </w:r>
            <w:r>
              <w:rPr>
                <w:rFonts w:cs="宋体" w:hint="eastAsia"/>
                <w:kern w:val="0"/>
                <w:sz w:val="20"/>
                <w:szCs w:val="20"/>
              </w:rPr>
              <w:t>9-</w:t>
            </w:r>
            <w:r>
              <w:rPr>
                <w:rFonts w:cs="宋体"/>
                <w:kern w:val="0"/>
                <w:sz w:val="20"/>
                <w:szCs w:val="20"/>
              </w:rPr>
              <w:t>1</w:t>
            </w:r>
            <w:r>
              <w:rPr>
                <w:rFonts w:cs="宋体" w:hint="eastAsia"/>
                <w:kern w:val="0"/>
                <w:sz w:val="20"/>
                <w:szCs w:val="20"/>
              </w:rPr>
              <w:t>2</w:t>
            </w:r>
            <w:r>
              <w:rPr>
                <w:rFonts w:cs="宋体" w:hint="eastAsia"/>
                <w:kern w:val="0"/>
                <w:sz w:val="20"/>
                <w:szCs w:val="20"/>
              </w:rPr>
              <w:t>分；</w:t>
            </w:r>
            <w:r>
              <w:rPr>
                <w:rFonts w:cs="宋体"/>
                <w:kern w:val="0"/>
                <w:sz w:val="20"/>
                <w:szCs w:val="20"/>
              </w:rPr>
              <w:t xml:space="preserve">  </w:t>
            </w:r>
          </w:p>
        </w:tc>
      </w:tr>
      <w:tr w:rsidR="00B65160" w:rsidTr="006B4181">
        <w:trPr>
          <w:trHeight w:val="509"/>
        </w:trPr>
        <w:tc>
          <w:tcPr>
            <w:tcW w:w="431" w:type="dxa"/>
            <w:vMerge/>
            <w:tcBorders>
              <w:tl2br w:val="nil"/>
              <w:tr2bl w:val="nil"/>
            </w:tcBorders>
            <w:shd w:val="clear" w:color="auto" w:fill="auto"/>
            <w:vAlign w:val="center"/>
          </w:tcPr>
          <w:p w:rsidR="00B65160" w:rsidRDefault="00B65160" w:rsidP="006B4181">
            <w:pPr>
              <w:widowControl/>
              <w:jc w:val="left"/>
              <w:rPr>
                <w:rFonts w:cs="宋体"/>
                <w:b/>
                <w:bCs/>
                <w:kern w:val="0"/>
                <w:sz w:val="20"/>
                <w:szCs w:val="20"/>
              </w:rPr>
            </w:pPr>
          </w:p>
        </w:tc>
        <w:tc>
          <w:tcPr>
            <w:tcW w:w="1470" w:type="dxa"/>
            <w:vMerge/>
            <w:tcBorders>
              <w:tl2br w:val="nil"/>
              <w:tr2bl w:val="nil"/>
            </w:tcBorders>
            <w:shd w:val="clear" w:color="auto" w:fill="auto"/>
            <w:vAlign w:val="center"/>
          </w:tcPr>
          <w:p w:rsidR="00B65160" w:rsidRDefault="00B65160" w:rsidP="006B4181">
            <w:pPr>
              <w:widowControl/>
              <w:jc w:val="left"/>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科普宣传和实践案例</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10</w:t>
            </w:r>
          </w:p>
        </w:tc>
        <w:tc>
          <w:tcPr>
            <w:tcW w:w="5186" w:type="dxa"/>
            <w:tcBorders>
              <w:tl2br w:val="nil"/>
              <w:tr2bl w:val="nil"/>
            </w:tcBorders>
            <w:shd w:val="clear" w:color="000000" w:fill="FFFFFF"/>
          </w:tcPr>
          <w:p w:rsidR="00B65160" w:rsidRDefault="00B65160" w:rsidP="006B4181">
            <w:pPr>
              <w:widowControl/>
              <w:rPr>
                <w:rFonts w:cs="宋体"/>
                <w:kern w:val="0"/>
                <w:sz w:val="20"/>
                <w:szCs w:val="20"/>
              </w:rPr>
            </w:pPr>
            <w:r>
              <w:rPr>
                <w:rFonts w:cs="宋体" w:hint="eastAsia"/>
                <w:kern w:val="0"/>
                <w:sz w:val="20"/>
                <w:szCs w:val="20"/>
              </w:rPr>
              <w:t>技术方案符合要求，定位清晰</w:t>
            </w:r>
            <w:r>
              <w:rPr>
                <w:rFonts w:cs="宋体" w:hint="eastAsia"/>
                <w:kern w:val="0"/>
                <w:sz w:val="20"/>
                <w:szCs w:val="20"/>
              </w:rPr>
              <w:t>0-</w:t>
            </w:r>
            <w:r>
              <w:rPr>
                <w:rFonts w:cs="宋体"/>
                <w:kern w:val="0"/>
                <w:sz w:val="20"/>
                <w:szCs w:val="20"/>
              </w:rPr>
              <w:t>3</w:t>
            </w:r>
            <w:r>
              <w:rPr>
                <w:rFonts w:cs="宋体" w:hint="eastAsia"/>
                <w:kern w:val="0"/>
                <w:sz w:val="20"/>
                <w:szCs w:val="20"/>
              </w:rPr>
              <w:t>分；良好得</w:t>
            </w:r>
            <w:r>
              <w:rPr>
                <w:rFonts w:cs="宋体" w:hint="eastAsia"/>
                <w:kern w:val="0"/>
                <w:sz w:val="20"/>
                <w:szCs w:val="20"/>
              </w:rPr>
              <w:t>4-</w:t>
            </w:r>
            <w:r>
              <w:rPr>
                <w:rFonts w:cs="宋体"/>
                <w:kern w:val="0"/>
                <w:sz w:val="20"/>
                <w:szCs w:val="20"/>
              </w:rPr>
              <w:t>7</w:t>
            </w:r>
            <w:r>
              <w:rPr>
                <w:rFonts w:cs="宋体" w:hint="eastAsia"/>
                <w:kern w:val="0"/>
                <w:sz w:val="20"/>
                <w:szCs w:val="20"/>
              </w:rPr>
              <w:t>分；优秀得</w:t>
            </w:r>
            <w:r>
              <w:rPr>
                <w:rFonts w:cs="宋体" w:hint="eastAsia"/>
                <w:kern w:val="0"/>
                <w:sz w:val="20"/>
                <w:szCs w:val="20"/>
              </w:rPr>
              <w:t>8-</w:t>
            </w:r>
            <w:r>
              <w:rPr>
                <w:rFonts w:cs="宋体"/>
                <w:kern w:val="0"/>
                <w:sz w:val="20"/>
                <w:szCs w:val="20"/>
              </w:rPr>
              <w:t>10</w:t>
            </w:r>
            <w:r>
              <w:rPr>
                <w:rFonts w:cs="宋体" w:hint="eastAsia"/>
                <w:kern w:val="0"/>
                <w:sz w:val="20"/>
                <w:szCs w:val="20"/>
              </w:rPr>
              <w:t>分；</w:t>
            </w:r>
          </w:p>
        </w:tc>
      </w:tr>
      <w:tr w:rsidR="00B65160" w:rsidTr="006B4181">
        <w:trPr>
          <w:trHeight w:val="509"/>
        </w:trPr>
        <w:tc>
          <w:tcPr>
            <w:tcW w:w="431" w:type="dxa"/>
            <w:vMerge/>
            <w:tcBorders>
              <w:tl2br w:val="nil"/>
              <w:tr2bl w:val="nil"/>
            </w:tcBorders>
            <w:shd w:val="clear" w:color="auto" w:fill="auto"/>
            <w:vAlign w:val="center"/>
          </w:tcPr>
          <w:p w:rsidR="00B65160" w:rsidRDefault="00B65160" w:rsidP="006B4181">
            <w:pPr>
              <w:widowControl/>
              <w:jc w:val="left"/>
              <w:rPr>
                <w:rFonts w:cs="宋体"/>
                <w:b/>
                <w:bCs/>
                <w:kern w:val="0"/>
                <w:sz w:val="20"/>
                <w:szCs w:val="20"/>
              </w:rPr>
            </w:pPr>
          </w:p>
        </w:tc>
        <w:tc>
          <w:tcPr>
            <w:tcW w:w="1470" w:type="dxa"/>
            <w:vMerge/>
            <w:tcBorders>
              <w:tl2br w:val="nil"/>
              <w:tr2bl w:val="nil"/>
            </w:tcBorders>
            <w:shd w:val="clear" w:color="auto" w:fill="auto"/>
            <w:vAlign w:val="center"/>
          </w:tcPr>
          <w:p w:rsidR="00B65160" w:rsidRDefault="00B65160" w:rsidP="006B4181">
            <w:pPr>
              <w:widowControl/>
              <w:jc w:val="left"/>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核电</w:t>
            </w:r>
            <w:proofErr w:type="gramStart"/>
            <w:r>
              <w:rPr>
                <w:rFonts w:cs="宋体" w:hint="eastAsia"/>
                <w:kern w:val="0"/>
                <w:sz w:val="20"/>
                <w:szCs w:val="20"/>
              </w:rPr>
              <w:t>研</w:t>
            </w:r>
            <w:proofErr w:type="gramEnd"/>
            <w:r>
              <w:rPr>
                <w:rFonts w:cs="宋体" w:hint="eastAsia"/>
                <w:kern w:val="0"/>
                <w:sz w:val="20"/>
                <w:szCs w:val="20"/>
              </w:rPr>
              <w:t>学活动</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12</w:t>
            </w:r>
          </w:p>
        </w:tc>
        <w:tc>
          <w:tcPr>
            <w:tcW w:w="5186" w:type="dxa"/>
            <w:tcBorders>
              <w:tl2br w:val="nil"/>
              <w:tr2bl w:val="nil"/>
            </w:tcBorders>
            <w:shd w:val="clear" w:color="000000" w:fill="FFFFFF"/>
          </w:tcPr>
          <w:p w:rsidR="00B65160" w:rsidRDefault="00B65160" w:rsidP="006B4181">
            <w:pPr>
              <w:widowControl/>
              <w:rPr>
                <w:rFonts w:cs="宋体"/>
                <w:kern w:val="0"/>
                <w:sz w:val="20"/>
                <w:szCs w:val="20"/>
              </w:rPr>
            </w:pPr>
            <w:r>
              <w:rPr>
                <w:rFonts w:cs="宋体" w:hint="eastAsia"/>
                <w:kern w:val="0"/>
                <w:sz w:val="20"/>
                <w:szCs w:val="20"/>
              </w:rPr>
              <w:t>技术方案符合要求，定位清晰</w:t>
            </w:r>
            <w:r>
              <w:rPr>
                <w:rFonts w:cs="宋体" w:hint="eastAsia"/>
                <w:kern w:val="0"/>
                <w:sz w:val="20"/>
                <w:szCs w:val="20"/>
              </w:rPr>
              <w:t>0-4</w:t>
            </w:r>
            <w:r>
              <w:rPr>
                <w:rFonts w:cs="宋体" w:hint="eastAsia"/>
                <w:kern w:val="0"/>
                <w:sz w:val="20"/>
                <w:szCs w:val="20"/>
              </w:rPr>
              <w:t>分；良好得</w:t>
            </w:r>
            <w:r>
              <w:rPr>
                <w:rFonts w:cs="宋体" w:hint="eastAsia"/>
                <w:kern w:val="0"/>
                <w:sz w:val="20"/>
                <w:szCs w:val="20"/>
              </w:rPr>
              <w:t>5-8</w:t>
            </w:r>
            <w:r>
              <w:rPr>
                <w:rFonts w:cs="宋体" w:hint="eastAsia"/>
                <w:kern w:val="0"/>
                <w:sz w:val="20"/>
                <w:szCs w:val="20"/>
              </w:rPr>
              <w:t>分；优秀得</w:t>
            </w:r>
            <w:r>
              <w:rPr>
                <w:rFonts w:cs="宋体" w:hint="eastAsia"/>
                <w:kern w:val="0"/>
                <w:sz w:val="20"/>
                <w:szCs w:val="20"/>
              </w:rPr>
              <w:t>9-</w:t>
            </w:r>
            <w:r>
              <w:rPr>
                <w:rFonts w:cs="宋体"/>
                <w:kern w:val="0"/>
                <w:sz w:val="20"/>
                <w:szCs w:val="20"/>
              </w:rPr>
              <w:t>1</w:t>
            </w:r>
            <w:r>
              <w:rPr>
                <w:rFonts w:cs="宋体" w:hint="eastAsia"/>
                <w:kern w:val="0"/>
                <w:sz w:val="20"/>
                <w:szCs w:val="20"/>
              </w:rPr>
              <w:t>2</w:t>
            </w:r>
            <w:r>
              <w:rPr>
                <w:rFonts w:cs="宋体" w:hint="eastAsia"/>
                <w:kern w:val="0"/>
                <w:sz w:val="20"/>
                <w:szCs w:val="20"/>
              </w:rPr>
              <w:t>分；</w:t>
            </w:r>
            <w:r>
              <w:rPr>
                <w:rFonts w:cs="宋体"/>
                <w:kern w:val="0"/>
                <w:sz w:val="20"/>
                <w:szCs w:val="20"/>
              </w:rPr>
              <w:t xml:space="preserve"> </w:t>
            </w:r>
          </w:p>
        </w:tc>
      </w:tr>
      <w:tr w:rsidR="00B65160" w:rsidTr="006B4181">
        <w:trPr>
          <w:trHeight w:val="509"/>
        </w:trPr>
        <w:tc>
          <w:tcPr>
            <w:tcW w:w="431" w:type="dxa"/>
            <w:vMerge/>
            <w:tcBorders>
              <w:tl2br w:val="nil"/>
              <w:tr2bl w:val="nil"/>
            </w:tcBorders>
            <w:shd w:val="clear" w:color="auto" w:fill="auto"/>
            <w:vAlign w:val="center"/>
          </w:tcPr>
          <w:p w:rsidR="00B65160" w:rsidRDefault="00B65160" w:rsidP="006B4181">
            <w:pPr>
              <w:widowControl/>
              <w:jc w:val="left"/>
              <w:rPr>
                <w:rFonts w:cs="宋体"/>
                <w:b/>
                <w:bCs/>
                <w:kern w:val="0"/>
                <w:sz w:val="20"/>
                <w:szCs w:val="20"/>
              </w:rPr>
            </w:pPr>
          </w:p>
        </w:tc>
        <w:tc>
          <w:tcPr>
            <w:tcW w:w="1470" w:type="dxa"/>
            <w:vMerge/>
            <w:tcBorders>
              <w:tl2br w:val="nil"/>
              <w:tr2bl w:val="nil"/>
            </w:tcBorders>
            <w:shd w:val="clear" w:color="auto" w:fill="auto"/>
            <w:vAlign w:val="center"/>
          </w:tcPr>
          <w:p w:rsidR="00B65160" w:rsidRDefault="00B65160" w:rsidP="006B4181">
            <w:pPr>
              <w:widowControl/>
              <w:jc w:val="left"/>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舆情管理</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kern w:val="0"/>
                <w:sz w:val="20"/>
                <w:szCs w:val="20"/>
              </w:rPr>
              <w:t>1</w:t>
            </w:r>
            <w:r>
              <w:rPr>
                <w:rFonts w:cs="宋体" w:hint="eastAsia"/>
                <w:kern w:val="0"/>
                <w:sz w:val="20"/>
                <w:szCs w:val="20"/>
              </w:rPr>
              <w:t>2</w:t>
            </w:r>
          </w:p>
        </w:tc>
        <w:tc>
          <w:tcPr>
            <w:tcW w:w="5186" w:type="dxa"/>
            <w:tcBorders>
              <w:tl2br w:val="nil"/>
              <w:tr2bl w:val="nil"/>
            </w:tcBorders>
            <w:shd w:val="clear" w:color="000000" w:fill="FFFFFF"/>
          </w:tcPr>
          <w:p w:rsidR="00B65160" w:rsidRDefault="00B65160" w:rsidP="006B4181">
            <w:pPr>
              <w:widowControl/>
              <w:rPr>
                <w:rFonts w:cs="宋体"/>
                <w:kern w:val="0"/>
                <w:sz w:val="20"/>
                <w:szCs w:val="20"/>
              </w:rPr>
            </w:pPr>
            <w:r>
              <w:rPr>
                <w:rFonts w:cs="宋体" w:hint="eastAsia"/>
                <w:kern w:val="0"/>
                <w:sz w:val="20"/>
                <w:szCs w:val="20"/>
              </w:rPr>
              <w:t>技术方案符合要求，定位清晰</w:t>
            </w:r>
            <w:r>
              <w:rPr>
                <w:rFonts w:cs="宋体" w:hint="eastAsia"/>
                <w:kern w:val="0"/>
                <w:sz w:val="20"/>
                <w:szCs w:val="20"/>
              </w:rPr>
              <w:t>0-4</w:t>
            </w:r>
            <w:r>
              <w:rPr>
                <w:rFonts w:cs="宋体" w:hint="eastAsia"/>
                <w:kern w:val="0"/>
                <w:sz w:val="20"/>
                <w:szCs w:val="20"/>
              </w:rPr>
              <w:t>分；良好得</w:t>
            </w:r>
            <w:r>
              <w:rPr>
                <w:rFonts w:cs="宋体" w:hint="eastAsia"/>
                <w:kern w:val="0"/>
                <w:sz w:val="20"/>
                <w:szCs w:val="20"/>
              </w:rPr>
              <w:t>5-8</w:t>
            </w:r>
            <w:r>
              <w:rPr>
                <w:rFonts w:cs="宋体" w:hint="eastAsia"/>
                <w:kern w:val="0"/>
                <w:sz w:val="20"/>
                <w:szCs w:val="20"/>
              </w:rPr>
              <w:t>分；优秀得</w:t>
            </w:r>
            <w:r>
              <w:rPr>
                <w:rFonts w:cs="宋体" w:hint="eastAsia"/>
                <w:kern w:val="0"/>
                <w:sz w:val="20"/>
                <w:szCs w:val="20"/>
              </w:rPr>
              <w:t>9-</w:t>
            </w:r>
            <w:r>
              <w:rPr>
                <w:rFonts w:cs="宋体"/>
                <w:kern w:val="0"/>
                <w:sz w:val="20"/>
                <w:szCs w:val="20"/>
              </w:rPr>
              <w:t>1</w:t>
            </w:r>
            <w:r>
              <w:rPr>
                <w:rFonts w:cs="宋体" w:hint="eastAsia"/>
                <w:kern w:val="0"/>
                <w:sz w:val="20"/>
                <w:szCs w:val="20"/>
              </w:rPr>
              <w:t>2</w:t>
            </w:r>
            <w:r>
              <w:rPr>
                <w:rFonts w:cs="宋体" w:hint="eastAsia"/>
                <w:kern w:val="0"/>
                <w:sz w:val="20"/>
                <w:szCs w:val="20"/>
              </w:rPr>
              <w:t>分；</w:t>
            </w:r>
            <w:r>
              <w:rPr>
                <w:rFonts w:cs="宋体"/>
                <w:kern w:val="0"/>
                <w:sz w:val="20"/>
                <w:szCs w:val="20"/>
              </w:rPr>
              <w:t xml:space="preserve"> </w:t>
            </w:r>
          </w:p>
        </w:tc>
      </w:tr>
      <w:tr w:rsidR="00B65160" w:rsidTr="006B4181">
        <w:trPr>
          <w:trHeight w:val="311"/>
        </w:trPr>
        <w:tc>
          <w:tcPr>
            <w:tcW w:w="431" w:type="dxa"/>
            <w:vMerge w:val="restart"/>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kern w:val="0"/>
                <w:sz w:val="20"/>
                <w:szCs w:val="20"/>
              </w:rPr>
              <w:t>四</w:t>
            </w:r>
          </w:p>
        </w:tc>
        <w:tc>
          <w:tcPr>
            <w:tcW w:w="1470" w:type="dxa"/>
            <w:vMerge w:val="restart"/>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项目组织机构、进度计划及服务响应</w:t>
            </w:r>
            <w:r>
              <w:rPr>
                <w:rFonts w:cs="宋体" w:hint="eastAsia"/>
                <w:kern w:val="0"/>
                <w:sz w:val="20"/>
                <w:szCs w:val="20"/>
              </w:rPr>
              <w:t xml:space="preserve">        </w:t>
            </w:r>
            <w:r>
              <w:rPr>
                <w:rFonts w:cs="宋体" w:hint="eastAsia"/>
                <w:kern w:val="0"/>
                <w:sz w:val="20"/>
                <w:szCs w:val="20"/>
              </w:rPr>
              <w:t>（</w:t>
            </w:r>
            <w:r>
              <w:rPr>
                <w:rFonts w:cs="宋体" w:hint="eastAsia"/>
                <w:kern w:val="0"/>
                <w:sz w:val="20"/>
                <w:szCs w:val="20"/>
              </w:rPr>
              <w:t>14</w:t>
            </w:r>
            <w:r>
              <w:rPr>
                <w:rFonts w:cs="宋体" w:hint="eastAsia"/>
                <w:kern w:val="0"/>
                <w:sz w:val="20"/>
                <w:szCs w:val="20"/>
              </w:rPr>
              <w:t>分）</w:t>
            </w: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项目经理</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7</w:t>
            </w:r>
          </w:p>
        </w:tc>
        <w:tc>
          <w:tcPr>
            <w:tcW w:w="5186" w:type="dxa"/>
            <w:tcBorders>
              <w:tl2br w:val="nil"/>
              <w:tr2bl w:val="nil"/>
            </w:tcBorders>
            <w:shd w:val="clear" w:color="000000" w:fill="FFFFFF"/>
            <w:vAlign w:val="center"/>
          </w:tcPr>
          <w:p w:rsidR="00B65160" w:rsidRDefault="00B65160" w:rsidP="006B4181">
            <w:pPr>
              <w:widowControl/>
              <w:rPr>
                <w:rFonts w:cs="宋体"/>
                <w:kern w:val="0"/>
                <w:sz w:val="20"/>
                <w:szCs w:val="20"/>
              </w:rPr>
            </w:pPr>
            <w:r>
              <w:rPr>
                <w:rFonts w:cs="宋体" w:hint="eastAsia"/>
                <w:kern w:val="0"/>
                <w:sz w:val="20"/>
                <w:szCs w:val="20"/>
              </w:rPr>
              <w:t>项目经理应具备公众沟通相关案例执行经验，同时对于行业相关科普和舆情管控有较强的项目执行能力和资格认证。一般得</w:t>
            </w:r>
            <w:r>
              <w:rPr>
                <w:rFonts w:cs="宋体" w:hint="eastAsia"/>
                <w:kern w:val="0"/>
                <w:sz w:val="20"/>
                <w:szCs w:val="20"/>
              </w:rPr>
              <w:t>3</w:t>
            </w:r>
            <w:r>
              <w:rPr>
                <w:rFonts w:cs="宋体" w:hint="eastAsia"/>
                <w:kern w:val="0"/>
                <w:sz w:val="20"/>
                <w:szCs w:val="20"/>
              </w:rPr>
              <w:t>分、良好得</w:t>
            </w:r>
            <w:r>
              <w:rPr>
                <w:rFonts w:cs="宋体" w:hint="eastAsia"/>
                <w:kern w:val="0"/>
                <w:sz w:val="20"/>
                <w:szCs w:val="20"/>
              </w:rPr>
              <w:t>5</w:t>
            </w:r>
            <w:r>
              <w:rPr>
                <w:rFonts w:cs="宋体" w:hint="eastAsia"/>
                <w:kern w:val="0"/>
                <w:sz w:val="20"/>
                <w:szCs w:val="20"/>
              </w:rPr>
              <w:t>分、优秀得</w:t>
            </w:r>
            <w:r>
              <w:rPr>
                <w:rFonts w:cs="宋体" w:hint="eastAsia"/>
                <w:kern w:val="0"/>
                <w:sz w:val="20"/>
                <w:szCs w:val="20"/>
              </w:rPr>
              <w:t>7</w:t>
            </w:r>
            <w:r>
              <w:rPr>
                <w:rFonts w:cs="宋体" w:hint="eastAsia"/>
                <w:kern w:val="0"/>
                <w:sz w:val="20"/>
                <w:szCs w:val="20"/>
              </w:rPr>
              <w:t>分</w:t>
            </w:r>
          </w:p>
        </w:tc>
      </w:tr>
      <w:tr w:rsidR="00B65160" w:rsidTr="006B4181">
        <w:trPr>
          <w:trHeight w:val="311"/>
        </w:trPr>
        <w:tc>
          <w:tcPr>
            <w:tcW w:w="431" w:type="dxa"/>
            <w:vMerge/>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1470" w:type="dxa"/>
            <w:vMerge/>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项目团队</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4</w:t>
            </w:r>
          </w:p>
        </w:tc>
        <w:tc>
          <w:tcPr>
            <w:tcW w:w="5186" w:type="dxa"/>
            <w:tcBorders>
              <w:tl2br w:val="nil"/>
              <w:tr2bl w:val="nil"/>
            </w:tcBorders>
            <w:shd w:val="clear" w:color="000000" w:fill="FFFFFF"/>
            <w:vAlign w:val="center"/>
          </w:tcPr>
          <w:p w:rsidR="00B65160" w:rsidRDefault="00B65160" w:rsidP="006B4181">
            <w:pPr>
              <w:widowControl/>
              <w:rPr>
                <w:rFonts w:cs="宋体"/>
                <w:kern w:val="0"/>
                <w:sz w:val="20"/>
                <w:szCs w:val="20"/>
              </w:rPr>
            </w:pPr>
            <w:r>
              <w:rPr>
                <w:rFonts w:cs="宋体" w:hint="eastAsia"/>
                <w:kern w:val="0"/>
                <w:sz w:val="20"/>
                <w:szCs w:val="20"/>
              </w:rPr>
              <w:t>项目团队成员，有中文、新闻传播、编辑排版制作相关专业学历证明者，每一证明得</w:t>
            </w:r>
            <w:r>
              <w:rPr>
                <w:rFonts w:cs="宋体" w:hint="eastAsia"/>
                <w:kern w:val="0"/>
                <w:sz w:val="20"/>
                <w:szCs w:val="20"/>
              </w:rPr>
              <w:t>2</w:t>
            </w:r>
            <w:r>
              <w:rPr>
                <w:rFonts w:cs="宋体" w:hint="eastAsia"/>
                <w:kern w:val="0"/>
                <w:sz w:val="20"/>
                <w:szCs w:val="20"/>
              </w:rPr>
              <w:t>分，上限得</w:t>
            </w:r>
            <w:r>
              <w:rPr>
                <w:rFonts w:cs="宋体" w:hint="eastAsia"/>
                <w:kern w:val="0"/>
                <w:sz w:val="20"/>
                <w:szCs w:val="20"/>
              </w:rPr>
              <w:t>4</w:t>
            </w:r>
            <w:r>
              <w:rPr>
                <w:rFonts w:cs="宋体" w:hint="eastAsia"/>
                <w:kern w:val="0"/>
                <w:sz w:val="20"/>
                <w:szCs w:val="20"/>
              </w:rPr>
              <w:t>分。</w:t>
            </w:r>
          </w:p>
        </w:tc>
      </w:tr>
      <w:tr w:rsidR="00B65160" w:rsidTr="006B4181">
        <w:trPr>
          <w:trHeight w:val="1038"/>
        </w:trPr>
        <w:tc>
          <w:tcPr>
            <w:tcW w:w="431" w:type="dxa"/>
            <w:vMerge/>
            <w:tcBorders>
              <w:tl2br w:val="nil"/>
              <w:tr2bl w:val="nil"/>
            </w:tcBorders>
            <w:shd w:val="clear" w:color="auto" w:fill="auto"/>
            <w:vAlign w:val="center"/>
          </w:tcPr>
          <w:p w:rsidR="00B65160" w:rsidRDefault="00B65160" w:rsidP="006B4181">
            <w:pPr>
              <w:widowControl/>
              <w:jc w:val="left"/>
              <w:rPr>
                <w:rFonts w:cs="宋体"/>
                <w:b/>
                <w:bCs/>
                <w:kern w:val="0"/>
                <w:sz w:val="20"/>
                <w:szCs w:val="20"/>
              </w:rPr>
            </w:pPr>
          </w:p>
        </w:tc>
        <w:tc>
          <w:tcPr>
            <w:tcW w:w="1470" w:type="dxa"/>
            <w:vMerge/>
            <w:tcBorders>
              <w:tl2br w:val="nil"/>
              <w:tr2bl w:val="nil"/>
            </w:tcBorders>
            <w:shd w:val="clear" w:color="auto" w:fill="auto"/>
            <w:vAlign w:val="center"/>
          </w:tcPr>
          <w:p w:rsidR="00B65160" w:rsidRDefault="00B65160" w:rsidP="006B4181">
            <w:pPr>
              <w:widowControl/>
              <w:jc w:val="left"/>
              <w:rPr>
                <w:rFonts w:cs="宋体"/>
                <w:kern w:val="0"/>
                <w:sz w:val="20"/>
                <w:szCs w:val="20"/>
              </w:rPr>
            </w:pPr>
          </w:p>
        </w:tc>
        <w:tc>
          <w:tcPr>
            <w:tcW w:w="1841" w:type="dxa"/>
            <w:tcBorders>
              <w:tl2br w:val="nil"/>
              <w:tr2bl w:val="nil"/>
            </w:tcBorders>
            <w:shd w:val="clear" w:color="000000" w:fill="FFFFFF"/>
            <w:vAlign w:val="center"/>
          </w:tcPr>
          <w:p w:rsidR="00B65160" w:rsidRDefault="00B65160" w:rsidP="006B4181">
            <w:pPr>
              <w:widowControl/>
              <w:jc w:val="left"/>
              <w:rPr>
                <w:rFonts w:cs="宋体"/>
                <w:kern w:val="0"/>
                <w:sz w:val="20"/>
                <w:szCs w:val="20"/>
              </w:rPr>
            </w:pPr>
            <w:r>
              <w:rPr>
                <w:rFonts w:cs="宋体" w:hint="eastAsia"/>
                <w:kern w:val="0"/>
                <w:sz w:val="20"/>
                <w:szCs w:val="20"/>
              </w:rPr>
              <w:t>项目服务承诺及进度计划编制科学、合理，保证各项时间节点的可靠性</w:t>
            </w: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3</w:t>
            </w:r>
          </w:p>
        </w:tc>
        <w:tc>
          <w:tcPr>
            <w:tcW w:w="5186" w:type="dxa"/>
            <w:tcBorders>
              <w:tl2br w:val="nil"/>
              <w:tr2bl w:val="nil"/>
            </w:tcBorders>
            <w:shd w:val="clear" w:color="000000" w:fill="FFFFFF"/>
            <w:vAlign w:val="center"/>
          </w:tcPr>
          <w:p w:rsidR="00B65160" w:rsidRDefault="00B65160" w:rsidP="006B4181">
            <w:pPr>
              <w:rPr>
                <w:rFonts w:cs="宋体"/>
                <w:kern w:val="0"/>
                <w:sz w:val="20"/>
                <w:szCs w:val="20"/>
              </w:rPr>
            </w:pPr>
            <w:r>
              <w:rPr>
                <w:rFonts w:cs="宋体" w:hint="eastAsia"/>
                <w:kern w:val="0"/>
                <w:sz w:val="20"/>
                <w:szCs w:val="20"/>
              </w:rPr>
              <w:t>无承诺</w:t>
            </w:r>
            <w:r>
              <w:rPr>
                <w:rFonts w:cs="宋体" w:hint="eastAsia"/>
                <w:kern w:val="0"/>
                <w:sz w:val="20"/>
                <w:szCs w:val="20"/>
              </w:rPr>
              <w:t>0</w:t>
            </w:r>
            <w:r>
              <w:rPr>
                <w:rFonts w:cs="宋体" w:hint="eastAsia"/>
                <w:kern w:val="0"/>
                <w:sz w:val="20"/>
                <w:szCs w:val="20"/>
              </w:rPr>
              <w:t>分；明确承诺</w:t>
            </w:r>
            <w:r>
              <w:rPr>
                <w:rFonts w:cs="宋体" w:hint="eastAsia"/>
                <w:kern w:val="0"/>
                <w:sz w:val="20"/>
                <w:szCs w:val="20"/>
              </w:rPr>
              <w:t>3</w:t>
            </w:r>
            <w:r>
              <w:rPr>
                <w:rFonts w:cs="宋体" w:hint="eastAsia"/>
                <w:kern w:val="0"/>
                <w:sz w:val="20"/>
                <w:szCs w:val="20"/>
              </w:rPr>
              <w:t>分</w:t>
            </w:r>
          </w:p>
        </w:tc>
      </w:tr>
      <w:tr w:rsidR="00B65160" w:rsidTr="006B4181">
        <w:trPr>
          <w:trHeight w:val="509"/>
        </w:trPr>
        <w:tc>
          <w:tcPr>
            <w:tcW w:w="431" w:type="dxa"/>
            <w:tcBorders>
              <w:tl2br w:val="nil"/>
              <w:tr2bl w:val="nil"/>
            </w:tcBorders>
            <w:shd w:val="clear" w:color="000000" w:fill="FFFFFF"/>
            <w:vAlign w:val="center"/>
          </w:tcPr>
          <w:p w:rsidR="00B65160" w:rsidRDefault="00B65160" w:rsidP="006B4181">
            <w:pPr>
              <w:widowControl/>
              <w:jc w:val="center"/>
              <w:rPr>
                <w:rFonts w:cs="宋体"/>
                <w:b/>
                <w:bCs/>
                <w:kern w:val="0"/>
                <w:sz w:val="20"/>
                <w:szCs w:val="20"/>
              </w:rPr>
            </w:pPr>
            <w:r>
              <w:rPr>
                <w:rFonts w:cs="宋体" w:hint="eastAsia"/>
                <w:b/>
                <w:bCs/>
                <w:kern w:val="0"/>
                <w:sz w:val="20"/>
                <w:szCs w:val="20"/>
              </w:rPr>
              <w:t>5</w:t>
            </w:r>
          </w:p>
        </w:tc>
        <w:tc>
          <w:tcPr>
            <w:tcW w:w="1470"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总分</w:t>
            </w:r>
          </w:p>
        </w:tc>
        <w:tc>
          <w:tcPr>
            <w:tcW w:w="1841"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c>
          <w:tcPr>
            <w:tcW w:w="868"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r>
              <w:rPr>
                <w:rFonts w:cs="宋体" w:hint="eastAsia"/>
                <w:kern w:val="0"/>
                <w:sz w:val="20"/>
                <w:szCs w:val="20"/>
              </w:rPr>
              <w:t>100</w:t>
            </w:r>
          </w:p>
        </w:tc>
        <w:tc>
          <w:tcPr>
            <w:tcW w:w="5186" w:type="dxa"/>
            <w:tcBorders>
              <w:tl2br w:val="nil"/>
              <w:tr2bl w:val="nil"/>
            </w:tcBorders>
            <w:shd w:val="clear" w:color="000000" w:fill="FFFFFF"/>
            <w:vAlign w:val="center"/>
          </w:tcPr>
          <w:p w:rsidR="00B65160" w:rsidRDefault="00B65160" w:rsidP="006B4181">
            <w:pPr>
              <w:widowControl/>
              <w:jc w:val="center"/>
              <w:rPr>
                <w:rFonts w:cs="宋体"/>
                <w:kern w:val="0"/>
                <w:sz w:val="20"/>
                <w:szCs w:val="20"/>
              </w:rPr>
            </w:pPr>
          </w:p>
        </w:tc>
      </w:tr>
    </w:tbl>
    <w:p w:rsidR="00E52AF4" w:rsidRPr="007852B3" w:rsidRDefault="00E52AF4">
      <w:pPr>
        <w:rPr>
          <w:rFonts w:asciiTheme="minorEastAsia" w:hAnsiTheme="minorEastAsia"/>
          <w:b/>
          <w:sz w:val="24"/>
          <w:szCs w:val="24"/>
        </w:rPr>
      </w:pPr>
    </w:p>
    <w:p w:rsidR="00E52AF4" w:rsidRPr="007852B3" w:rsidRDefault="000A4732">
      <w:pPr>
        <w:widowControl/>
        <w:jc w:val="left"/>
        <w:rPr>
          <w:rFonts w:asciiTheme="minorEastAsia" w:hAnsiTheme="minorEastAsia"/>
          <w:b/>
          <w:sz w:val="24"/>
          <w:szCs w:val="24"/>
        </w:rPr>
      </w:pPr>
      <w:r w:rsidRPr="007852B3">
        <w:rPr>
          <w:rFonts w:asciiTheme="minorEastAsia" w:hAnsiTheme="minorEastAsia" w:hint="eastAsia"/>
          <w:b/>
          <w:sz w:val="24"/>
          <w:szCs w:val="24"/>
        </w:rPr>
        <w:t>评委签字</w:t>
      </w:r>
      <w:r w:rsidR="007852B3">
        <w:rPr>
          <w:rFonts w:asciiTheme="minorEastAsia" w:hAnsiTheme="minorEastAsia" w:hint="eastAsia"/>
          <w:b/>
          <w:sz w:val="24"/>
          <w:szCs w:val="24"/>
        </w:rPr>
        <w:t>：                                         评审</w:t>
      </w:r>
      <w:r w:rsidRPr="007852B3">
        <w:rPr>
          <w:rFonts w:asciiTheme="minorEastAsia" w:hAnsiTheme="minorEastAsia" w:hint="eastAsia"/>
          <w:b/>
          <w:sz w:val="24"/>
          <w:szCs w:val="24"/>
        </w:rPr>
        <w:t>日期：</w:t>
      </w:r>
    </w:p>
    <w:p w:rsidR="00E52AF4" w:rsidRPr="007852B3" w:rsidRDefault="000A4732">
      <w:pPr>
        <w:rPr>
          <w:rFonts w:ascii="黑体" w:eastAsia="黑体" w:hAnsi="黑体"/>
          <w:b/>
          <w:sz w:val="40"/>
        </w:rPr>
      </w:pPr>
      <w:r w:rsidRPr="007852B3">
        <w:rPr>
          <w:rFonts w:ascii="黑体" w:eastAsia="黑体" w:hAnsi="黑体"/>
          <w:b/>
          <w:sz w:val="40"/>
        </w:rPr>
        <w:br w:type="page"/>
      </w:r>
    </w:p>
    <w:p w:rsidR="00E52AF4" w:rsidRPr="007852B3" w:rsidRDefault="00E52AF4">
      <w:pPr>
        <w:widowControl/>
        <w:jc w:val="left"/>
        <w:rPr>
          <w:rFonts w:ascii="黑体" w:eastAsia="黑体" w:hAnsi="黑体"/>
          <w:b/>
          <w:sz w:val="40"/>
        </w:rPr>
      </w:pPr>
    </w:p>
    <w:p w:rsidR="00E52AF4" w:rsidRPr="007852B3" w:rsidRDefault="001E618C">
      <w:pPr>
        <w:spacing w:line="360" w:lineRule="auto"/>
        <w:jc w:val="center"/>
        <w:rPr>
          <w:rFonts w:ascii="黑体" w:eastAsia="黑体" w:hAnsi="黑体"/>
          <w:b/>
          <w:sz w:val="40"/>
        </w:rPr>
      </w:pPr>
      <w:r w:rsidRPr="007852B3">
        <w:rPr>
          <w:rFonts w:ascii="黑体" w:eastAsia="黑体" w:hAnsi="黑体" w:hint="eastAsia"/>
          <w:b/>
          <w:sz w:val="36"/>
          <w:szCs w:val="24"/>
          <w:u w:val="dotted"/>
        </w:rPr>
        <w:t>第二部分</w:t>
      </w:r>
      <w:r w:rsidR="000A4732" w:rsidRPr="007852B3">
        <w:rPr>
          <w:rFonts w:ascii="黑体" w:eastAsia="黑体" w:hAnsi="黑体" w:hint="eastAsia"/>
          <w:b/>
          <w:sz w:val="36"/>
          <w:szCs w:val="24"/>
        </w:rPr>
        <w:t>：</w:t>
      </w:r>
      <w:r w:rsidR="000A4732" w:rsidRPr="007852B3">
        <w:rPr>
          <w:rFonts w:ascii="黑体" w:eastAsia="黑体" w:hAnsi="黑体" w:hint="eastAsia"/>
          <w:b/>
          <w:sz w:val="40"/>
        </w:rPr>
        <w:t>应答文件格式与要求</w:t>
      </w:r>
    </w:p>
    <w:p w:rsidR="00E52AF4" w:rsidRPr="007852B3" w:rsidRDefault="000A4732">
      <w:pPr>
        <w:pStyle w:val="2"/>
        <w:numPr>
          <w:ilvl w:val="0"/>
          <w:numId w:val="5"/>
        </w:numPr>
        <w:spacing w:before="360" w:after="120" w:line="360" w:lineRule="auto"/>
        <w:rPr>
          <w:rFonts w:ascii="黑体" w:hAnsi="黑体" w:cs="宋体"/>
          <w:bCs w:val="0"/>
          <w:kern w:val="0"/>
        </w:rPr>
      </w:pPr>
      <w:r w:rsidRPr="007852B3">
        <w:rPr>
          <w:rFonts w:ascii="黑体" w:hAnsi="黑体" w:cs="宋体" w:hint="eastAsia"/>
          <w:bCs w:val="0"/>
          <w:kern w:val="0"/>
        </w:rPr>
        <w:t>应答文件要求</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应答文件分成技术卷和商务卷，技术卷和商务卷</w:t>
      </w:r>
      <w:r w:rsidRPr="007852B3">
        <w:rPr>
          <w:rFonts w:ascii="黑体" w:eastAsia="黑体" w:hAnsi="黑体" w:hint="eastAsia"/>
          <w:b/>
          <w:sz w:val="24"/>
        </w:rPr>
        <w:t>均需法定代表人或其委托代理人签字并加盖单位公章</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w:t>
      </w:r>
      <w:r w:rsidRPr="007852B3">
        <w:rPr>
          <w:rFonts w:ascii="黑体" w:eastAsia="黑体" w:hAnsi="黑体" w:hint="eastAsia"/>
          <w:b/>
          <w:sz w:val="24"/>
        </w:rPr>
        <w:t>须严格按照规定的应答文件格式编写</w:t>
      </w:r>
      <w:r w:rsidRPr="007852B3">
        <w:rPr>
          <w:rFonts w:ascii="宋体" w:hAnsi="宋体" w:hint="eastAsia"/>
          <w:sz w:val="24"/>
        </w:rPr>
        <w:t>，并在应答文件上传截止时间内将全部应答文件（技术卷和商务卷）</w:t>
      </w:r>
      <w:r w:rsidRPr="007852B3">
        <w:rPr>
          <w:rFonts w:ascii="黑体" w:eastAsia="黑体" w:hAnsi="黑体" w:hint="eastAsia"/>
          <w:b/>
          <w:sz w:val="24"/>
        </w:rPr>
        <w:t>签字盖章后扫描上传</w:t>
      </w:r>
      <w:r w:rsidRPr="007852B3">
        <w:rPr>
          <w:rFonts w:ascii="宋体" w:hAnsi="宋体" w:hint="eastAsia"/>
          <w:sz w:val="24"/>
        </w:rPr>
        <w:t>至中核集团电子商务采购平台上（</w:t>
      </w:r>
      <w:r w:rsidRPr="007852B3">
        <w:rPr>
          <w:rFonts w:ascii="黑体" w:eastAsia="黑体" w:hAnsi="黑体" w:hint="eastAsia"/>
          <w:b/>
          <w:sz w:val="24"/>
        </w:rPr>
        <w:t>本项目不接收纸质应答文件</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w:t>
      </w:r>
      <w:proofErr w:type="gramStart"/>
      <w:r w:rsidRPr="007852B3">
        <w:rPr>
          <w:rFonts w:ascii="宋体" w:hAnsi="宋体" w:hint="eastAsia"/>
          <w:sz w:val="24"/>
        </w:rPr>
        <w:t>技术卷需严格</w:t>
      </w:r>
      <w:proofErr w:type="gramEnd"/>
      <w:r w:rsidRPr="007852B3">
        <w:rPr>
          <w:rFonts w:ascii="宋体" w:hAnsi="宋体" w:hint="eastAsia"/>
          <w:sz w:val="24"/>
        </w:rPr>
        <w:t>按照技术评分表的顺序编制，并</w:t>
      </w:r>
      <w:r w:rsidRPr="007852B3">
        <w:rPr>
          <w:rFonts w:ascii="黑体" w:eastAsia="黑体" w:hAnsi="黑体" w:hint="eastAsia"/>
          <w:b/>
          <w:sz w:val="24"/>
        </w:rPr>
        <w:t>设置目录页</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当在线报价与上传的扫描版报价不一致时，</w:t>
      </w:r>
      <w:r w:rsidRPr="007852B3">
        <w:rPr>
          <w:rFonts w:ascii="黑体" w:eastAsia="黑体" w:hAnsi="黑体" w:hint="eastAsia"/>
          <w:b/>
          <w:sz w:val="24"/>
        </w:rPr>
        <w:t>以扫描版报价为准</w:t>
      </w:r>
      <w:r w:rsidRPr="007852B3">
        <w:rPr>
          <w:rFonts w:ascii="宋体" w:hAnsi="宋体" w:hint="eastAsia"/>
          <w:sz w:val="24"/>
        </w:rPr>
        <w:t>。</w:t>
      </w: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0A4732">
      <w:pPr>
        <w:pStyle w:val="2"/>
        <w:numPr>
          <w:ilvl w:val="0"/>
          <w:numId w:val="5"/>
        </w:numPr>
        <w:spacing w:before="360" w:after="120" w:line="360" w:lineRule="auto"/>
        <w:rPr>
          <w:rFonts w:ascii="黑体" w:hAnsi="黑体" w:cs="宋体"/>
          <w:bCs w:val="0"/>
          <w:kern w:val="0"/>
        </w:rPr>
      </w:pPr>
      <w:r w:rsidRPr="007852B3">
        <w:rPr>
          <w:rFonts w:ascii="黑体" w:hAnsi="黑体" w:cs="宋体" w:hint="eastAsia"/>
          <w:bCs w:val="0"/>
          <w:kern w:val="0"/>
        </w:rPr>
        <w:t>应答文件格式</w:t>
      </w:r>
    </w:p>
    <w:p w:rsidR="00B65160" w:rsidRDefault="00B65160">
      <w:pPr>
        <w:widowControl/>
        <w:adjustRightInd w:val="0"/>
        <w:snapToGrid w:val="0"/>
        <w:spacing w:line="360" w:lineRule="auto"/>
        <w:jc w:val="center"/>
        <w:rPr>
          <w:rFonts w:ascii="黑体" w:eastAsia="黑体" w:hAnsi="黑体"/>
          <w:b/>
          <w:kern w:val="0"/>
          <w:sz w:val="44"/>
          <w:szCs w:val="44"/>
          <w:u w:val="single"/>
        </w:rPr>
      </w:pPr>
      <w:r w:rsidRPr="00B65160">
        <w:rPr>
          <w:rFonts w:ascii="黑体" w:eastAsia="黑体" w:hAnsi="黑体" w:hint="eastAsia"/>
          <w:b/>
          <w:kern w:val="0"/>
          <w:sz w:val="44"/>
          <w:szCs w:val="44"/>
          <w:u w:val="single"/>
        </w:rPr>
        <w:t>田湾核电站</w:t>
      </w:r>
    </w:p>
    <w:p w:rsidR="00B65160" w:rsidRDefault="00B65160">
      <w:pPr>
        <w:widowControl/>
        <w:adjustRightInd w:val="0"/>
        <w:snapToGrid w:val="0"/>
        <w:spacing w:line="360" w:lineRule="auto"/>
        <w:jc w:val="center"/>
        <w:rPr>
          <w:rFonts w:ascii="黑体" w:eastAsia="黑体" w:hAnsi="黑体"/>
          <w:b/>
          <w:kern w:val="0"/>
          <w:sz w:val="44"/>
          <w:szCs w:val="44"/>
          <w:u w:val="single"/>
        </w:rPr>
      </w:pPr>
      <w:r w:rsidRPr="00B65160">
        <w:rPr>
          <w:rFonts w:ascii="黑体" w:eastAsia="黑体" w:hAnsi="黑体" w:hint="eastAsia"/>
          <w:b/>
          <w:kern w:val="0"/>
          <w:sz w:val="44"/>
          <w:szCs w:val="44"/>
          <w:u w:val="single"/>
        </w:rPr>
        <w:t>2022年-2023年公众沟通日常服务项目</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应  答</w:t>
      </w:r>
      <w:r w:rsidRPr="007852B3">
        <w:rPr>
          <w:rFonts w:ascii="宋体" w:hAnsi="宋体"/>
          <w:b/>
          <w:kern w:val="0"/>
          <w:sz w:val="44"/>
          <w:szCs w:val="44"/>
        </w:rPr>
        <w:t xml:space="preserve">  文  件</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技术卷</w:t>
      </w: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hint="eastAsia"/>
          <w:b/>
          <w:kern w:val="0"/>
          <w:sz w:val="32"/>
          <w:szCs w:val="32"/>
        </w:rPr>
        <w:t>报价单位</w:t>
      </w:r>
      <w:r w:rsidRPr="007852B3">
        <w:rPr>
          <w:rFonts w:ascii="宋体" w:hAnsi="宋体"/>
          <w:b/>
          <w:kern w:val="0"/>
          <w:sz w:val="32"/>
          <w:szCs w:val="32"/>
        </w:rPr>
        <w:t>：</w:t>
      </w:r>
      <w:r w:rsidRPr="007852B3">
        <w:rPr>
          <w:rFonts w:ascii="宋体" w:hAnsi="宋体"/>
          <w:b/>
          <w:kern w:val="0"/>
          <w:sz w:val="32"/>
          <w:szCs w:val="32"/>
          <w:u w:val="single"/>
        </w:rPr>
        <w:t xml:space="preserve">                  </w:t>
      </w:r>
      <w:r w:rsidRPr="007852B3">
        <w:rPr>
          <w:rFonts w:ascii="宋体" w:hAnsi="宋体"/>
          <w:b/>
          <w:kern w:val="0"/>
          <w:sz w:val="32"/>
          <w:szCs w:val="32"/>
        </w:rPr>
        <w:t>（盖单位章）</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rPr>
        <w:t>法定代表人或其委托代理人：</w:t>
      </w:r>
      <w:r w:rsidRPr="007852B3">
        <w:rPr>
          <w:rFonts w:ascii="宋体" w:hAnsi="宋体"/>
          <w:b/>
          <w:kern w:val="0"/>
          <w:sz w:val="32"/>
          <w:szCs w:val="32"/>
          <w:u w:val="single"/>
        </w:rPr>
        <w:t xml:space="preserve">         </w:t>
      </w:r>
      <w:r w:rsidRPr="007852B3">
        <w:rPr>
          <w:rFonts w:ascii="宋体" w:hAnsi="宋体"/>
          <w:b/>
          <w:kern w:val="0"/>
          <w:sz w:val="32"/>
          <w:szCs w:val="32"/>
        </w:rPr>
        <w:t>（签字）</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u w:val="single"/>
        </w:rPr>
        <w:t xml:space="preserve">       </w:t>
      </w:r>
      <w:r w:rsidRPr="007852B3">
        <w:rPr>
          <w:rFonts w:ascii="宋体" w:hAnsi="宋体"/>
          <w:b/>
          <w:kern w:val="0"/>
          <w:sz w:val="32"/>
          <w:szCs w:val="32"/>
        </w:rPr>
        <w:t xml:space="preserve"> 年</w:t>
      </w:r>
      <w:r w:rsidRPr="007852B3">
        <w:rPr>
          <w:rFonts w:ascii="宋体" w:hAnsi="宋体"/>
          <w:b/>
          <w:kern w:val="0"/>
          <w:sz w:val="32"/>
          <w:szCs w:val="32"/>
          <w:u w:val="single"/>
        </w:rPr>
        <w:t xml:space="preserve">    </w:t>
      </w:r>
      <w:r w:rsidRPr="007852B3">
        <w:rPr>
          <w:rFonts w:ascii="宋体" w:hAnsi="宋体"/>
          <w:b/>
          <w:kern w:val="0"/>
          <w:sz w:val="32"/>
          <w:szCs w:val="32"/>
        </w:rPr>
        <w:t>月</w:t>
      </w:r>
      <w:r w:rsidRPr="007852B3">
        <w:rPr>
          <w:rFonts w:ascii="宋体" w:hAnsi="宋体"/>
          <w:b/>
          <w:kern w:val="0"/>
          <w:sz w:val="32"/>
          <w:szCs w:val="32"/>
          <w:u w:val="single"/>
        </w:rPr>
        <w:t xml:space="preserve">    </w:t>
      </w:r>
      <w:r w:rsidRPr="007852B3">
        <w:rPr>
          <w:rFonts w:ascii="宋体" w:hAnsi="宋体"/>
          <w:b/>
          <w:kern w:val="0"/>
          <w:sz w:val="32"/>
          <w:szCs w:val="32"/>
        </w:rPr>
        <w:t>日</w:t>
      </w:r>
    </w:p>
    <w:p w:rsidR="00E52AF4" w:rsidRPr="007852B3" w:rsidRDefault="000A4732">
      <w:pPr>
        <w:pStyle w:val="2"/>
        <w:spacing w:before="360" w:after="120" w:line="360" w:lineRule="auto"/>
        <w:rPr>
          <w:rFonts w:ascii="宋体" w:eastAsia="宋体" w:hAnsi="宋体"/>
          <w:b w:val="0"/>
          <w:sz w:val="24"/>
          <w:szCs w:val="24"/>
        </w:rPr>
      </w:pPr>
      <w:r w:rsidRPr="007852B3">
        <w:rPr>
          <w:rFonts w:ascii="宋体" w:eastAsia="宋体" w:hAnsi="宋体"/>
        </w:rPr>
        <w:br w:type="page"/>
      </w:r>
    </w:p>
    <w:p w:rsidR="000179E5" w:rsidRPr="007852B3" w:rsidRDefault="000A4732" w:rsidP="000179E5">
      <w:pPr>
        <w:spacing w:after="120" w:line="360" w:lineRule="auto"/>
        <w:jc w:val="center"/>
        <w:rPr>
          <w:rFonts w:ascii="黑体" w:eastAsia="黑体" w:hAnsi="黑体"/>
          <w:b/>
          <w:sz w:val="36"/>
          <w:szCs w:val="36"/>
        </w:rPr>
      </w:pPr>
      <w:r w:rsidRPr="007852B3">
        <w:rPr>
          <w:rFonts w:ascii="黑体" w:eastAsia="黑体" w:hAnsi="黑体" w:hint="eastAsia"/>
          <w:b/>
          <w:sz w:val="36"/>
          <w:szCs w:val="36"/>
        </w:rPr>
        <w:lastRenderedPageBreak/>
        <w:t>目    录</w:t>
      </w:r>
    </w:p>
    <w:p w:rsidR="000179E5" w:rsidRPr="007852B3" w:rsidRDefault="000A4732" w:rsidP="000179E5">
      <w:pPr>
        <w:spacing w:after="120" w:line="360" w:lineRule="auto"/>
        <w:jc w:val="left"/>
        <w:rPr>
          <w:rFonts w:ascii="黑体" w:eastAsia="黑体" w:hAnsi="黑体"/>
          <w:b/>
          <w:sz w:val="36"/>
          <w:szCs w:val="36"/>
        </w:rPr>
      </w:pPr>
      <w:r w:rsidRPr="007852B3">
        <w:rPr>
          <w:rFonts w:ascii="黑体" w:eastAsia="黑体" w:hAnsi="黑体" w:hint="eastAsia"/>
          <w:b/>
          <w:sz w:val="24"/>
        </w:rPr>
        <w:t>（</w:t>
      </w:r>
      <w:proofErr w:type="gramStart"/>
      <w:r w:rsidRPr="007852B3">
        <w:rPr>
          <w:rFonts w:ascii="黑体" w:eastAsia="黑体" w:hAnsi="黑体" w:hint="eastAsia"/>
          <w:b/>
          <w:sz w:val="24"/>
        </w:rPr>
        <w:t>请严格</w:t>
      </w:r>
      <w:proofErr w:type="gramEnd"/>
      <w:r w:rsidRPr="007852B3">
        <w:rPr>
          <w:rFonts w:ascii="黑体" w:eastAsia="黑体" w:hAnsi="黑体" w:hint="eastAsia"/>
          <w:b/>
          <w:sz w:val="24"/>
        </w:rPr>
        <w:t>按照技术评分表的内容及顺序设置目录及页码，避免被扣分）</w:t>
      </w:r>
    </w:p>
    <w:p w:rsidR="00E52AF4" w:rsidRPr="007852B3" w:rsidRDefault="000A4732" w:rsidP="007852B3">
      <w:pPr>
        <w:pStyle w:val="2"/>
        <w:spacing w:before="360" w:after="120" w:line="360" w:lineRule="auto"/>
        <w:ind w:firstLineChars="100" w:firstLine="241"/>
        <w:rPr>
          <w:rFonts w:eastAsia="宋体"/>
          <w:sz w:val="24"/>
          <w:szCs w:val="24"/>
        </w:rPr>
      </w:pPr>
      <w:r w:rsidRPr="007852B3">
        <w:rPr>
          <w:rFonts w:ascii="宋体" w:eastAsia="宋体" w:hAnsi="宋体"/>
          <w:sz w:val="24"/>
          <w:szCs w:val="24"/>
        </w:rPr>
        <w:br w:type="page"/>
      </w:r>
      <w:r w:rsidRPr="007852B3">
        <w:rPr>
          <w:rFonts w:ascii="宋体" w:eastAsia="宋体" w:hAnsi="宋体"/>
          <w:sz w:val="24"/>
          <w:szCs w:val="24"/>
        </w:rPr>
        <w:lastRenderedPageBreak/>
        <w:t xml:space="preserve">            </w:t>
      </w:r>
    </w:p>
    <w:p w:rsidR="00E52AF4" w:rsidRPr="007852B3" w:rsidRDefault="00E52AF4">
      <w:pPr>
        <w:snapToGrid w:val="0"/>
        <w:jc w:val="center"/>
        <w:rPr>
          <w:rFonts w:ascii="宋体" w:hAnsi="宋体"/>
          <w:b/>
          <w:kern w:val="0"/>
          <w:sz w:val="32"/>
        </w:rPr>
      </w:pPr>
      <w:bookmarkStart w:id="1" w:name="_Toc152045795"/>
      <w:bookmarkStart w:id="2" w:name="_Toc152042584"/>
      <w:bookmarkStart w:id="3" w:name="_Toc144974863"/>
      <w:bookmarkStart w:id="4" w:name="_Toc334777631"/>
      <w:bookmarkStart w:id="5" w:name="_Toc247527835"/>
      <w:bookmarkStart w:id="6" w:name="_Toc247514287"/>
    </w:p>
    <w:p w:rsidR="00E52AF4" w:rsidRPr="007852B3" w:rsidRDefault="00E52AF4">
      <w:pPr>
        <w:snapToGrid w:val="0"/>
        <w:jc w:val="center"/>
        <w:rPr>
          <w:rFonts w:ascii="宋体" w:hAnsi="宋体"/>
          <w:b/>
          <w:kern w:val="0"/>
          <w:sz w:val="32"/>
        </w:rPr>
      </w:pPr>
    </w:p>
    <w:p w:rsidR="00E52AF4" w:rsidRPr="007852B3" w:rsidRDefault="00E52AF4">
      <w:pPr>
        <w:snapToGrid w:val="0"/>
        <w:jc w:val="center"/>
        <w:rPr>
          <w:rFonts w:ascii="宋体" w:hAnsi="宋体"/>
          <w:b/>
          <w:kern w:val="0"/>
          <w:sz w:val="32"/>
        </w:rPr>
      </w:pPr>
    </w:p>
    <w:p w:rsidR="00B65160" w:rsidRDefault="00B65160" w:rsidP="00B65160">
      <w:pPr>
        <w:widowControl/>
        <w:adjustRightInd w:val="0"/>
        <w:snapToGrid w:val="0"/>
        <w:spacing w:line="360" w:lineRule="auto"/>
        <w:jc w:val="center"/>
        <w:rPr>
          <w:rFonts w:ascii="黑体" w:eastAsia="黑体" w:hAnsi="黑体"/>
          <w:b/>
          <w:kern w:val="0"/>
          <w:sz w:val="44"/>
          <w:szCs w:val="44"/>
          <w:u w:val="single"/>
        </w:rPr>
      </w:pPr>
      <w:r w:rsidRPr="00B65160">
        <w:rPr>
          <w:rFonts w:ascii="黑体" w:eastAsia="黑体" w:hAnsi="黑体" w:hint="eastAsia"/>
          <w:b/>
          <w:kern w:val="0"/>
          <w:sz w:val="44"/>
          <w:szCs w:val="44"/>
          <w:u w:val="single"/>
        </w:rPr>
        <w:t>田湾核电站</w:t>
      </w:r>
    </w:p>
    <w:p w:rsidR="00B65160" w:rsidRDefault="00B65160" w:rsidP="00B65160">
      <w:pPr>
        <w:widowControl/>
        <w:adjustRightInd w:val="0"/>
        <w:snapToGrid w:val="0"/>
        <w:spacing w:line="360" w:lineRule="auto"/>
        <w:jc w:val="center"/>
        <w:rPr>
          <w:rFonts w:ascii="黑体" w:eastAsia="黑体" w:hAnsi="黑体"/>
          <w:b/>
          <w:kern w:val="0"/>
          <w:sz w:val="44"/>
          <w:szCs w:val="44"/>
          <w:u w:val="single"/>
        </w:rPr>
      </w:pPr>
      <w:r w:rsidRPr="00B65160">
        <w:rPr>
          <w:rFonts w:ascii="黑体" w:eastAsia="黑体" w:hAnsi="黑体" w:hint="eastAsia"/>
          <w:b/>
          <w:kern w:val="0"/>
          <w:sz w:val="44"/>
          <w:szCs w:val="44"/>
          <w:u w:val="single"/>
        </w:rPr>
        <w:t>2022年-2023年公众沟通日常服务项目</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应  答</w:t>
      </w:r>
      <w:r w:rsidRPr="007852B3">
        <w:rPr>
          <w:rFonts w:ascii="宋体" w:hAnsi="宋体"/>
          <w:b/>
          <w:kern w:val="0"/>
          <w:sz w:val="44"/>
          <w:szCs w:val="44"/>
        </w:rPr>
        <w:t xml:space="preserve">  文  件</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商务卷</w:t>
      </w: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hint="eastAsia"/>
          <w:b/>
          <w:kern w:val="0"/>
          <w:sz w:val="32"/>
          <w:szCs w:val="32"/>
        </w:rPr>
        <w:t>报价单位</w:t>
      </w:r>
      <w:r w:rsidRPr="007852B3">
        <w:rPr>
          <w:rFonts w:ascii="宋体" w:hAnsi="宋体"/>
          <w:b/>
          <w:kern w:val="0"/>
          <w:sz w:val="32"/>
          <w:szCs w:val="32"/>
        </w:rPr>
        <w:t>：</w:t>
      </w:r>
      <w:r w:rsidRPr="007852B3">
        <w:rPr>
          <w:rFonts w:ascii="宋体" w:hAnsi="宋体"/>
          <w:b/>
          <w:kern w:val="0"/>
          <w:sz w:val="32"/>
          <w:szCs w:val="32"/>
          <w:u w:val="single"/>
        </w:rPr>
        <w:t xml:space="preserve">                  </w:t>
      </w:r>
      <w:r w:rsidRPr="007852B3">
        <w:rPr>
          <w:rFonts w:ascii="宋体" w:hAnsi="宋体"/>
          <w:b/>
          <w:kern w:val="0"/>
          <w:sz w:val="32"/>
          <w:szCs w:val="32"/>
        </w:rPr>
        <w:t>（盖单位章）</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rPr>
        <w:t>法定代表人或其委托代理人：</w:t>
      </w:r>
      <w:r w:rsidRPr="007852B3">
        <w:rPr>
          <w:rFonts w:ascii="宋体" w:hAnsi="宋体"/>
          <w:b/>
          <w:kern w:val="0"/>
          <w:sz w:val="32"/>
          <w:szCs w:val="32"/>
          <w:u w:val="single"/>
        </w:rPr>
        <w:t xml:space="preserve">         </w:t>
      </w:r>
      <w:r w:rsidRPr="007852B3">
        <w:rPr>
          <w:rFonts w:ascii="宋体" w:hAnsi="宋体"/>
          <w:b/>
          <w:kern w:val="0"/>
          <w:sz w:val="32"/>
          <w:szCs w:val="32"/>
        </w:rPr>
        <w:t>（签字）</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u w:val="single"/>
        </w:rPr>
        <w:t xml:space="preserve">       </w:t>
      </w:r>
      <w:r w:rsidRPr="007852B3">
        <w:rPr>
          <w:rFonts w:ascii="宋体" w:hAnsi="宋体"/>
          <w:b/>
          <w:kern w:val="0"/>
          <w:sz w:val="32"/>
          <w:szCs w:val="32"/>
        </w:rPr>
        <w:t xml:space="preserve"> 年</w:t>
      </w:r>
      <w:r w:rsidRPr="007852B3">
        <w:rPr>
          <w:rFonts w:ascii="宋体" w:hAnsi="宋体"/>
          <w:b/>
          <w:kern w:val="0"/>
          <w:sz w:val="32"/>
          <w:szCs w:val="32"/>
          <w:u w:val="single"/>
        </w:rPr>
        <w:t xml:space="preserve">    </w:t>
      </w:r>
      <w:r w:rsidRPr="007852B3">
        <w:rPr>
          <w:rFonts w:ascii="宋体" w:hAnsi="宋体"/>
          <w:b/>
          <w:kern w:val="0"/>
          <w:sz w:val="32"/>
          <w:szCs w:val="32"/>
        </w:rPr>
        <w:t>月</w:t>
      </w:r>
      <w:r w:rsidRPr="007852B3">
        <w:rPr>
          <w:rFonts w:ascii="宋体" w:hAnsi="宋体"/>
          <w:b/>
          <w:kern w:val="0"/>
          <w:sz w:val="32"/>
          <w:szCs w:val="32"/>
          <w:u w:val="single"/>
        </w:rPr>
        <w:t xml:space="preserve">    </w:t>
      </w:r>
      <w:r w:rsidRPr="007852B3">
        <w:rPr>
          <w:rFonts w:ascii="宋体" w:hAnsi="宋体"/>
          <w:b/>
          <w:kern w:val="0"/>
          <w:sz w:val="32"/>
          <w:szCs w:val="32"/>
        </w:rPr>
        <w:t>日</w:t>
      </w:r>
    </w:p>
    <w:bookmarkEnd w:id="1"/>
    <w:bookmarkEnd w:id="2"/>
    <w:bookmarkEnd w:id="3"/>
    <w:bookmarkEnd w:id="4"/>
    <w:bookmarkEnd w:id="5"/>
    <w:bookmarkEnd w:id="6"/>
    <w:p w:rsidR="00E52AF4" w:rsidRPr="007852B3" w:rsidRDefault="00E52AF4">
      <w:pPr>
        <w:pStyle w:val="10"/>
        <w:spacing w:before="0" w:after="120" w:line="360" w:lineRule="auto"/>
        <w:rPr>
          <w:rFonts w:ascii="宋体" w:hAnsi="宋体"/>
          <w:szCs w:val="21"/>
        </w:rPr>
      </w:pPr>
    </w:p>
    <w:p w:rsidR="00E52AF4" w:rsidRPr="007852B3" w:rsidRDefault="00E52AF4"/>
    <w:p w:rsidR="00E52AF4" w:rsidRPr="007852B3" w:rsidRDefault="00E52AF4"/>
    <w:p w:rsidR="00E52AF4" w:rsidRPr="007852B3" w:rsidRDefault="00E52AF4">
      <w:pPr>
        <w:rPr>
          <w:rFonts w:ascii="宋体" w:hAnsi="宋体"/>
        </w:rPr>
      </w:pPr>
    </w:p>
    <w:p w:rsidR="00E52AF4" w:rsidRPr="007852B3" w:rsidRDefault="000A4732">
      <w:pPr>
        <w:spacing w:after="120" w:line="360" w:lineRule="auto"/>
        <w:jc w:val="center"/>
        <w:rPr>
          <w:rFonts w:ascii="黑体" w:eastAsia="黑体" w:hAnsi="黑体"/>
          <w:b/>
          <w:sz w:val="36"/>
          <w:szCs w:val="36"/>
        </w:rPr>
      </w:pPr>
      <w:r w:rsidRPr="007852B3">
        <w:rPr>
          <w:rFonts w:ascii="宋体" w:hAnsi="宋体"/>
          <w:b/>
          <w:sz w:val="24"/>
        </w:rPr>
        <w:br w:type="page"/>
      </w:r>
      <w:bookmarkStart w:id="7" w:name="_Toc152042576"/>
      <w:bookmarkStart w:id="8" w:name="_Toc334777622"/>
      <w:bookmarkStart w:id="9" w:name="_Toc152045787"/>
      <w:bookmarkStart w:id="10" w:name="_Toc247527827"/>
      <w:bookmarkStart w:id="11" w:name="_Toc247514246"/>
      <w:bookmarkStart w:id="12" w:name="_Toc144974856"/>
      <w:r w:rsidRPr="007852B3">
        <w:rPr>
          <w:rFonts w:ascii="黑体" w:eastAsia="黑体" w:hAnsi="黑体" w:hint="eastAsia"/>
          <w:b/>
          <w:sz w:val="36"/>
          <w:szCs w:val="36"/>
        </w:rPr>
        <w:lastRenderedPageBreak/>
        <w:t>目    录</w:t>
      </w:r>
      <w:bookmarkEnd w:id="7"/>
      <w:bookmarkEnd w:id="8"/>
      <w:bookmarkEnd w:id="9"/>
      <w:bookmarkEnd w:id="10"/>
      <w:bookmarkEnd w:id="11"/>
      <w:bookmarkEnd w:id="12"/>
    </w:p>
    <w:p w:rsidR="00E52AF4" w:rsidRPr="007852B3" w:rsidRDefault="000A4732">
      <w:pPr>
        <w:spacing w:line="360" w:lineRule="auto"/>
        <w:rPr>
          <w:sz w:val="24"/>
        </w:rPr>
      </w:pPr>
      <w:r w:rsidRPr="007852B3">
        <w:rPr>
          <w:rFonts w:hint="eastAsia"/>
          <w:sz w:val="24"/>
        </w:rPr>
        <w:t>1</w:t>
      </w:r>
      <w:r w:rsidRPr="007852B3">
        <w:rPr>
          <w:rFonts w:hint="eastAsia"/>
          <w:sz w:val="24"/>
        </w:rPr>
        <w:t>、资格审查资料</w:t>
      </w:r>
    </w:p>
    <w:p w:rsidR="00E52AF4" w:rsidRPr="007852B3" w:rsidRDefault="000A4732">
      <w:pPr>
        <w:spacing w:line="360" w:lineRule="auto"/>
        <w:rPr>
          <w:sz w:val="24"/>
        </w:rPr>
      </w:pPr>
      <w:r w:rsidRPr="007852B3">
        <w:rPr>
          <w:rFonts w:hint="eastAsia"/>
          <w:sz w:val="24"/>
        </w:rPr>
        <w:t>2</w:t>
      </w:r>
      <w:r w:rsidRPr="007852B3">
        <w:rPr>
          <w:rFonts w:hint="eastAsia"/>
          <w:sz w:val="24"/>
        </w:rPr>
        <w:t>、法定代表人授权委托书</w:t>
      </w:r>
    </w:p>
    <w:p w:rsidR="00E52AF4" w:rsidRPr="007852B3" w:rsidRDefault="000A4732">
      <w:pPr>
        <w:spacing w:line="360" w:lineRule="auto"/>
        <w:rPr>
          <w:sz w:val="24"/>
        </w:rPr>
      </w:pPr>
      <w:r w:rsidRPr="007852B3">
        <w:rPr>
          <w:rFonts w:hint="eastAsia"/>
          <w:sz w:val="24"/>
        </w:rPr>
        <w:t>3</w:t>
      </w:r>
      <w:r w:rsidRPr="007852B3">
        <w:rPr>
          <w:rFonts w:hint="eastAsia"/>
          <w:sz w:val="24"/>
        </w:rPr>
        <w:t>、报价</w:t>
      </w:r>
      <w:r w:rsidRPr="007852B3">
        <w:rPr>
          <w:rFonts w:hint="eastAsia"/>
          <w:sz w:val="24"/>
        </w:rPr>
        <w:t xml:space="preserve"> </w:t>
      </w:r>
    </w:p>
    <w:p w:rsidR="00E52AF4" w:rsidRPr="007852B3" w:rsidRDefault="00E52AF4">
      <w:pPr>
        <w:spacing w:line="360" w:lineRule="auto"/>
        <w:rPr>
          <w:sz w:val="24"/>
        </w:rPr>
      </w:pPr>
    </w:p>
    <w:p w:rsidR="00E52AF4" w:rsidRPr="007852B3" w:rsidRDefault="000A4732">
      <w:pPr>
        <w:ind w:left="360"/>
        <w:rPr>
          <w:rFonts w:ascii="宋体" w:hAnsi="宋体"/>
          <w:b/>
          <w:sz w:val="24"/>
        </w:rPr>
      </w:pPr>
      <w:r w:rsidRPr="007852B3">
        <w:rPr>
          <w:rFonts w:ascii="宋体" w:hAnsi="宋体"/>
          <w:b/>
          <w:sz w:val="24"/>
        </w:rPr>
        <w:br w:type="page"/>
      </w:r>
    </w:p>
    <w:p w:rsidR="00E52AF4" w:rsidRPr="007852B3" w:rsidRDefault="00E52AF4">
      <w:pPr>
        <w:ind w:left="360"/>
        <w:rPr>
          <w:rFonts w:ascii="宋体" w:hAnsi="宋体"/>
          <w:b/>
          <w:sz w:val="24"/>
        </w:rPr>
      </w:pPr>
    </w:p>
    <w:p w:rsidR="00E52AF4" w:rsidRPr="007852B3" w:rsidRDefault="000A4732">
      <w:pPr>
        <w:numPr>
          <w:ilvl w:val="0"/>
          <w:numId w:val="7"/>
        </w:numPr>
        <w:rPr>
          <w:rFonts w:ascii="宋体" w:hAnsi="宋体"/>
          <w:b/>
          <w:sz w:val="24"/>
        </w:rPr>
      </w:pPr>
      <w:r w:rsidRPr="007852B3">
        <w:rPr>
          <w:rFonts w:ascii="宋体" w:hAnsi="宋体" w:hint="eastAsia"/>
          <w:b/>
          <w:sz w:val="24"/>
        </w:rPr>
        <w:t>资格审查资料</w:t>
      </w:r>
    </w:p>
    <w:p w:rsidR="00E52AF4" w:rsidRPr="007852B3" w:rsidRDefault="00E52AF4">
      <w:pPr>
        <w:ind w:left="360"/>
        <w:rPr>
          <w:rFonts w:ascii="宋体" w:hAnsi="宋体"/>
          <w:b/>
          <w:sz w:val="24"/>
        </w:rPr>
      </w:pPr>
    </w:p>
    <w:p w:rsidR="00E52AF4" w:rsidRPr="007852B3" w:rsidRDefault="000A4732">
      <w:pPr>
        <w:numPr>
          <w:ilvl w:val="0"/>
          <w:numId w:val="8"/>
        </w:numPr>
        <w:rPr>
          <w:rFonts w:ascii="宋体" w:hAnsi="宋体"/>
          <w:sz w:val="24"/>
        </w:rPr>
      </w:pPr>
      <w:r w:rsidRPr="007852B3">
        <w:rPr>
          <w:rFonts w:ascii="宋体" w:hAnsi="宋体" w:hint="eastAsia"/>
          <w:sz w:val="24"/>
        </w:rPr>
        <w:t>营业执照复印件</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资质证书复印件</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合格供方资格证书复印件（如有）</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询价公告或技术规格书要求的其他资格证明材料。</w:t>
      </w:r>
    </w:p>
    <w:p w:rsidR="00E52AF4" w:rsidRPr="007852B3" w:rsidRDefault="000A4732">
      <w:pPr>
        <w:rPr>
          <w:rFonts w:ascii="宋体" w:hAnsi="宋体"/>
          <w:sz w:val="24"/>
        </w:rPr>
      </w:pPr>
      <w:r w:rsidRPr="007852B3">
        <w:rPr>
          <w:rFonts w:ascii="宋体" w:hAnsi="宋体"/>
          <w:sz w:val="24"/>
        </w:rPr>
        <w:br w:type="page"/>
      </w:r>
    </w:p>
    <w:p w:rsidR="00E52AF4" w:rsidRPr="007852B3" w:rsidRDefault="000A4732">
      <w:pPr>
        <w:numPr>
          <w:ilvl w:val="0"/>
          <w:numId w:val="7"/>
        </w:numPr>
        <w:rPr>
          <w:rFonts w:ascii="宋体" w:hAnsi="宋体"/>
          <w:b/>
          <w:sz w:val="24"/>
        </w:rPr>
      </w:pPr>
      <w:r w:rsidRPr="007852B3">
        <w:rPr>
          <w:rFonts w:ascii="宋体" w:hAnsi="宋体" w:hint="eastAsia"/>
          <w:b/>
          <w:sz w:val="24"/>
        </w:rPr>
        <w:lastRenderedPageBreak/>
        <w:t>法定代表人授权委托书</w:t>
      </w:r>
    </w:p>
    <w:p w:rsidR="00E52AF4" w:rsidRPr="007852B3" w:rsidRDefault="000A4732">
      <w:pPr>
        <w:pStyle w:val="10"/>
        <w:spacing w:before="0" w:after="120" w:line="360" w:lineRule="auto"/>
        <w:jc w:val="center"/>
        <w:rPr>
          <w:rFonts w:ascii="黑体" w:eastAsia="黑体" w:hAnsi="黑体"/>
          <w:sz w:val="36"/>
          <w:szCs w:val="36"/>
        </w:rPr>
      </w:pPr>
      <w:bookmarkStart w:id="13" w:name="_Toc152045792"/>
      <w:bookmarkStart w:id="14" w:name="_Toc498677359"/>
      <w:bookmarkStart w:id="15" w:name="_Toc152042581"/>
      <w:bookmarkStart w:id="16" w:name="_Toc144974861"/>
      <w:bookmarkStart w:id="17" w:name="_Toc247527832"/>
      <w:bookmarkStart w:id="18" w:name="_Toc247514284"/>
      <w:bookmarkStart w:id="19" w:name="_Toc334777627"/>
      <w:r w:rsidRPr="007852B3">
        <w:rPr>
          <w:rFonts w:ascii="黑体" w:eastAsia="黑体" w:hAnsi="黑体"/>
          <w:sz w:val="36"/>
          <w:szCs w:val="36"/>
        </w:rPr>
        <w:t>授权委托书</w:t>
      </w:r>
      <w:bookmarkEnd w:id="13"/>
      <w:bookmarkEnd w:id="14"/>
      <w:bookmarkEnd w:id="15"/>
      <w:bookmarkEnd w:id="16"/>
      <w:bookmarkEnd w:id="17"/>
      <w:bookmarkEnd w:id="18"/>
      <w:bookmarkEnd w:id="19"/>
    </w:p>
    <w:p w:rsidR="00E52AF4" w:rsidRPr="007852B3" w:rsidRDefault="000A4732">
      <w:pPr>
        <w:topLinePunct/>
        <w:spacing w:line="360" w:lineRule="auto"/>
        <w:ind w:firstLineChars="200" w:firstLine="480"/>
        <w:rPr>
          <w:rFonts w:ascii="宋体" w:hAnsi="宋体"/>
          <w:sz w:val="24"/>
        </w:rPr>
      </w:pPr>
      <w:r w:rsidRPr="007852B3">
        <w:rPr>
          <w:rFonts w:ascii="宋体" w:hAnsi="宋体"/>
          <w:sz w:val="24"/>
        </w:rPr>
        <w:t>本人</w:t>
      </w:r>
      <w:r w:rsidRPr="007852B3">
        <w:rPr>
          <w:rFonts w:ascii="宋体" w:hAnsi="宋体"/>
          <w:sz w:val="24"/>
          <w:u w:val="single"/>
        </w:rPr>
        <w:t xml:space="preserve">       </w:t>
      </w:r>
      <w:r w:rsidRPr="007852B3">
        <w:rPr>
          <w:rFonts w:ascii="宋体" w:hAnsi="宋体"/>
          <w:sz w:val="24"/>
        </w:rPr>
        <w:t>（姓名）系</w:t>
      </w:r>
      <w:r w:rsidRPr="007852B3">
        <w:rPr>
          <w:rFonts w:ascii="宋体" w:hAnsi="宋体"/>
          <w:sz w:val="24"/>
          <w:u w:val="single"/>
        </w:rPr>
        <w:t xml:space="preserve">        </w:t>
      </w:r>
      <w:r w:rsidRPr="007852B3">
        <w:rPr>
          <w:rFonts w:ascii="宋体" w:hAnsi="宋体"/>
          <w:sz w:val="24"/>
        </w:rPr>
        <w:t>（</w:t>
      </w:r>
      <w:r w:rsidRPr="007852B3">
        <w:rPr>
          <w:rFonts w:ascii="宋体" w:hAnsi="宋体" w:hint="eastAsia"/>
          <w:sz w:val="24"/>
        </w:rPr>
        <w:t>单位</w:t>
      </w:r>
      <w:r w:rsidRPr="007852B3">
        <w:rPr>
          <w:rFonts w:ascii="宋体" w:hAnsi="宋体"/>
          <w:sz w:val="24"/>
        </w:rPr>
        <w:t>名称）的法定代表人，现委托</w:t>
      </w:r>
      <w:r w:rsidRPr="007852B3">
        <w:rPr>
          <w:rFonts w:ascii="宋体" w:hAnsi="宋体"/>
          <w:sz w:val="24"/>
          <w:u w:val="single"/>
        </w:rPr>
        <w:t xml:space="preserve">        </w:t>
      </w:r>
      <w:r w:rsidRPr="007852B3">
        <w:rPr>
          <w:rFonts w:ascii="宋体" w:hAnsi="宋体"/>
          <w:sz w:val="24"/>
        </w:rPr>
        <w:t>（姓名）为我方代理人。代理人根据授权，以我方名义签署、澄清</w:t>
      </w:r>
      <w:r w:rsidRPr="007852B3">
        <w:rPr>
          <w:rFonts w:ascii="宋体" w:hAnsi="宋体" w:hint="eastAsia"/>
          <w:sz w:val="24"/>
        </w:rPr>
        <w:t>、说明、补正</w:t>
      </w:r>
      <w:r w:rsidRPr="007852B3">
        <w:rPr>
          <w:rFonts w:ascii="宋体" w:hAnsi="宋体"/>
          <w:sz w:val="24"/>
        </w:rPr>
        <w:t>、</w:t>
      </w:r>
      <w:r w:rsidRPr="007852B3">
        <w:rPr>
          <w:rFonts w:ascii="宋体" w:hAnsi="宋体" w:hint="eastAsia"/>
          <w:sz w:val="24"/>
        </w:rPr>
        <w:t>上传</w:t>
      </w:r>
      <w:r w:rsidRPr="007852B3">
        <w:rPr>
          <w:rFonts w:ascii="宋体" w:hAnsi="宋体"/>
          <w:sz w:val="24"/>
        </w:rPr>
        <w:t>、撤回、修改</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r w:rsidRPr="007852B3">
        <w:rPr>
          <w:rFonts w:ascii="宋体" w:hAnsi="宋体"/>
          <w:sz w:val="24"/>
        </w:rPr>
        <w:t>（项目名称）</w:t>
      </w:r>
      <w:r w:rsidRPr="007852B3">
        <w:rPr>
          <w:rFonts w:ascii="宋体" w:hAnsi="宋体" w:hint="eastAsia"/>
          <w:sz w:val="24"/>
        </w:rPr>
        <w:t>应答</w:t>
      </w:r>
      <w:r w:rsidRPr="007852B3">
        <w:rPr>
          <w:rFonts w:ascii="宋体" w:hAnsi="宋体"/>
          <w:sz w:val="24"/>
        </w:rPr>
        <w:t>文件和处理有关事宜，其法律后果由我方承担。</w:t>
      </w:r>
    </w:p>
    <w:p w:rsidR="00E52AF4" w:rsidRPr="007852B3" w:rsidRDefault="000A4732">
      <w:pPr>
        <w:spacing w:line="360" w:lineRule="auto"/>
        <w:rPr>
          <w:rFonts w:ascii="宋体" w:hAnsi="宋体"/>
          <w:sz w:val="24"/>
        </w:rPr>
      </w:pPr>
      <w:r w:rsidRPr="007852B3">
        <w:rPr>
          <w:rFonts w:ascii="宋体" w:hAnsi="宋体"/>
          <w:sz w:val="24"/>
        </w:rPr>
        <w:t xml:space="preserve">    委托期限：</w:t>
      </w:r>
      <w:r w:rsidRPr="007852B3">
        <w:rPr>
          <w:rFonts w:ascii="宋体" w:hAnsi="宋体"/>
          <w:sz w:val="24"/>
          <w:u w:val="single"/>
        </w:rPr>
        <w:t xml:space="preserve">             </w:t>
      </w:r>
      <w:r w:rsidRPr="007852B3">
        <w:rPr>
          <w:rFonts w:ascii="宋体" w:hAnsi="宋体" w:hint="eastAsia"/>
          <w:sz w:val="24"/>
        </w:rPr>
        <w:t>。</w:t>
      </w:r>
    </w:p>
    <w:p w:rsidR="00E52AF4" w:rsidRPr="007852B3" w:rsidRDefault="000A4732">
      <w:pPr>
        <w:spacing w:line="360" w:lineRule="auto"/>
        <w:ind w:firstLineChars="200" w:firstLine="480"/>
        <w:rPr>
          <w:rFonts w:ascii="宋体" w:hAnsi="宋体"/>
          <w:sz w:val="24"/>
        </w:rPr>
      </w:pPr>
      <w:r w:rsidRPr="007852B3">
        <w:rPr>
          <w:rFonts w:ascii="宋体" w:hAnsi="宋体"/>
          <w:sz w:val="24"/>
        </w:rPr>
        <w:t>代理人无转委托权。</w:t>
      </w:r>
    </w:p>
    <w:p w:rsidR="00E52AF4" w:rsidRPr="007852B3" w:rsidRDefault="00E52AF4">
      <w:pPr>
        <w:spacing w:line="360" w:lineRule="auto"/>
        <w:rPr>
          <w:rFonts w:ascii="宋体" w:hAnsi="宋体"/>
          <w:sz w:val="24"/>
        </w:rPr>
      </w:pPr>
    </w:p>
    <w:p w:rsidR="00E52AF4" w:rsidRPr="007852B3" w:rsidRDefault="00E52AF4">
      <w:pPr>
        <w:spacing w:line="360" w:lineRule="auto"/>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hint="eastAsia"/>
          <w:sz w:val="24"/>
        </w:rPr>
        <w:t>报价单位</w:t>
      </w:r>
      <w:r w:rsidRPr="007852B3">
        <w:rPr>
          <w:rFonts w:ascii="宋体" w:hAnsi="宋体"/>
          <w:sz w:val="24"/>
        </w:rPr>
        <w:t>：</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r w:rsidRPr="007852B3">
        <w:rPr>
          <w:rFonts w:ascii="宋体" w:hAnsi="宋体"/>
          <w:sz w:val="24"/>
        </w:rPr>
        <w:t>（盖单位章）</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法定代表人：</w:t>
      </w:r>
      <w:r w:rsidRPr="007852B3">
        <w:rPr>
          <w:rFonts w:ascii="宋体" w:hAnsi="宋体"/>
          <w:sz w:val="24"/>
          <w:u w:val="single"/>
        </w:rPr>
        <w:t xml:space="preserve">                               </w:t>
      </w:r>
      <w:r w:rsidRPr="007852B3">
        <w:rPr>
          <w:rFonts w:ascii="宋体" w:hAnsi="宋体"/>
          <w:sz w:val="24"/>
        </w:rPr>
        <w:t>（签字）</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身份证号码：</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委托代理人：</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rPr>
        <w:t>（签字）</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身份证号码：</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p>
    <w:p w:rsidR="00E52AF4" w:rsidRPr="007852B3" w:rsidRDefault="00E52AF4">
      <w:pPr>
        <w:spacing w:line="360" w:lineRule="auto"/>
        <w:jc w:val="right"/>
        <w:rPr>
          <w:rFonts w:ascii="宋体" w:hAnsi="宋体"/>
          <w:sz w:val="24"/>
        </w:rPr>
      </w:pPr>
    </w:p>
    <w:p w:rsidR="00E52AF4" w:rsidRPr="007852B3" w:rsidRDefault="00E52AF4">
      <w:pPr>
        <w:spacing w:line="360" w:lineRule="auto"/>
        <w:jc w:val="right"/>
        <w:rPr>
          <w:rFonts w:ascii="宋体" w:hAnsi="宋体"/>
          <w:sz w:val="24"/>
        </w:rPr>
      </w:pPr>
    </w:p>
    <w:p w:rsidR="00E52AF4" w:rsidRPr="007852B3" w:rsidRDefault="000A4732">
      <w:pPr>
        <w:spacing w:line="360" w:lineRule="auto"/>
        <w:ind w:firstLineChars="750" w:firstLine="1800"/>
        <w:jc w:val="right"/>
        <w:rPr>
          <w:rFonts w:ascii="宋体" w:hAnsi="宋体"/>
          <w:sz w:val="24"/>
        </w:rPr>
      </w:pPr>
      <w:r w:rsidRPr="007852B3">
        <w:rPr>
          <w:rFonts w:ascii="宋体" w:hAnsi="宋体"/>
          <w:sz w:val="24"/>
          <w:u w:val="single"/>
        </w:rPr>
        <w:t xml:space="preserve">       </w:t>
      </w:r>
      <w:r w:rsidRPr="007852B3">
        <w:rPr>
          <w:rFonts w:ascii="宋体" w:hAnsi="宋体"/>
          <w:sz w:val="24"/>
        </w:rPr>
        <w:t>年</w:t>
      </w:r>
      <w:r w:rsidRPr="007852B3">
        <w:rPr>
          <w:rFonts w:ascii="宋体" w:hAnsi="宋体"/>
          <w:sz w:val="24"/>
          <w:u w:val="single"/>
        </w:rPr>
        <w:t xml:space="preserve">       </w:t>
      </w:r>
      <w:r w:rsidRPr="007852B3">
        <w:rPr>
          <w:rFonts w:ascii="宋体" w:hAnsi="宋体"/>
          <w:sz w:val="24"/>
        </w:rPr>
        <w:t>月</w:t>
      </w:r>
      <w:r w:rsidRPr="007852B3">
        <w:rPr>
          <w:rFonts w:ascii="宋体" w:hAnsi="宋体"/>
          <w:sz w:val="24"/>
          <w:u w:val="single"/>
        </w:rPr>
        <w:t xml:space="preserve">       </w:t>
      </w:r>
      <w:r w:rsidRPr="007852B3">
        <w:rPr>
          <w:rFonts w:ascii="宋体" w:hAnsi="宋体"/>
          <w:sz w:val="24"/>
        </w:rPr>
        <w:t>日</w:t>
      </w:r>
    </w:p>
    <w:p w:rsidR="00E52AF4" w:rsidRPr="007852B3" w:rsidRDefault="000A4732">
      <w:pPr>
        <w:spacing w:line="360" w:lineRule="auto"/>
        <w:ind w:right="480"/>
        <w:rPr>
          <w:rFonts w:ascii="宋体" w:hAnsi="宋体"/>
          <w:sz w:val="24"/>
        </w:rPr>
      </w:pPr>
      <w:r w:rsidRPr="007852B3">
        <w:rPr>
          <w:rFonts w:ascii="宋体" w:hAnsi="宋体"/>
          <w:sz w:val="24"/>
        </w:rPr>
        <w:br w:type="page"/>
      </w:r>
    </w:p>
    <w:p w:rsidR="00E52AF4" w:rsidRPr="007852B3" w:rsidRDefault="000A4732" w:rsidP="00DA0CE8">
      <w:pPr>
        <w:numPr>
          <w:ilvl w:val="0"/>
          <w:numId w:val="7"/>
        </w:numPr>
        <w:rPr>
          <w:rFonts w:ascii="宋体" w:hAnsi="宋体"/>
          <w:b/>
          <w:sz w:val="24"/>
        </w:rPr>
      </w:pPr>
      <w:r w:rsidRPr="007852B3">
        <w:rPr>
          <w:rFonts w:ascii="宋体" w:hAnsi="宋体" w:hint="eastAsia"/>
          <w:b/>
          <w:sz w:val="24"/>
        </w:rPr>
        <w:lastRenderedPageBreak/>
        <w:t>报价</w:t>
      </w:r>
    </w:p>
    <w:p w:rsidR="00E52AF4" w:rsidRDefault="000A4732">
      <w:pPr>
        <w:rPr>
          <w:rFonts w:ascii="宋体" w:hAnsi="宋体" w:cs="宋体"/>
          <w:kern w:val="0"/>
          <w:sz w:val="24"/>
        </w:rPr>
      </w:pPr>
      <w:r w:rsidRPr="007852B3">
        <w:rPr>
          <w:rFonts w:ascii="宋体" w:hAnsi="宋体" w:cs="宋体" w:hint="eastAsia"/>
          <w:kern w:val="0"/>
          <w:sz w:val="24"/>
        </w:rPr>
        <w:t>3.1报价格式如下：（单位：人民币元）</w:t>
      </w:r>
    </w:p>
    <w:tbl>
      <w:tblPr>
        <w:tblW w:w="9965" w:type="dxa"/>
        <w:tblInd w:w="-411" w:type="dxa"/>
        <w:tblCellMar>
          <w:top w:w="15" w:type="dxa"/>
          <w:left w:w="15" w:type="dxa"/>
          <w:bottom w:w="15" w:type="dxa"/>
          <w:right w:w="15" w:type="dxa"/>
        </w:tblCellMar>
        <w:tblLook w:val="04A0" w:firstRow="1" w:lastRow="0" w:firstColumn="1" w:lastColumn="0" w:noHBand="0" w:noVBand="1"/>
      </w:tblPr>
      <w:tblGrid>
        <w:gridCol w:w="993"/>
        <w:gridCol w:w="1276"/>
        <w:gridCol w:w="1701"/>
        <w:gridCol w:w="750"/>
        <w:gridCol w:w="709"/>
        <w:gridCol w:w="1559"/>
        <w:gridCol w:w="1417"/>
        <w:gridCol w:w="1560"/>
      </w:tblGrid>
      <w:tr w:rsidR="00B65160" w:rsidRPr="00D5654C" w:rsidTr="00644168">
        <w:trPr>
          <w:trHeight w:val="556"/>
        </w:trPr>
        <w:tc>
          <w:tcPr>
            <w:tcW w:w="993"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类别</w:t>
            </w: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项目</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D5654C">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数量</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单位</w:t>
            </w:r>
          </w:p>
        </w:tc>
        <w:tc>
          <w:tcPr>
            <w:tcW w:w="155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单价（含税）</w:t>
            </w:r>
          </w:p>
        </w:tc>
        <w:tc>
          <w:tcPr>
            <w:tcW w:w="1417"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小计（元）</w:t>
            </w: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B65160">
            <w:pPr>
              <w:widowControl/>
              <w:jc w:val="center"/>
              <w:rPr>
                <w:rFonts w:asciiTheme="minorEastAsia" w:hAnsiTheme="minorEastAsia" w:cs="宋体"/>
                <w:b/>
                <w:bCs/>
                <w:color w:val="000000"/>
                <w:kern w:val="0"/>
                <w:sz w:val="24"/>
                <w:szCs w:val="24"/>
              </w:rPr>
            </w:pPr>
            <w:r w:rsidRPr="00D5654C">
              <w:rPr>
                <w:rFonts w:asciiTheme="minorEastAsia" w:hAnsiTheme="minorEastAsia" w:cs="宋体" w:hint="eastAsia"/>
                <w:b/>
                <w:bCs/>
                <w:color w:val="000000"/>
                <w:kern w:val="0"/>
                <w:sz w:val="24"/>
                <w:szCs w:val="24"/>
              </w:rPr>
              <w:t>备注</w:t>
            </w:r>
          </w:p>
        </w:tc>
      </w:tr>
      <w:tr w:rsidR="00B65160" w:rsidRPr="00D5654C" w:rsidTr="00644168">
        <w:trPr>
          <w:trHeight w:val="360"/>
        </w:trPr>
        <w:tc>
          <w:tcPr>
            <w:tcW w:w="993"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left"/>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组织魅力之</w:t>
            </w:r>
            <w:proofErr w:type="gramStart"/>
            <w:r w:rsidRPr="00D5654C">
              <w:rPr>
                <w:rFonts w:asciiTheme="minorEastAsia" w:hAnsiTheme="minorEastAsia" w:cs="宋体" w:hint="eastAsia"/>
                <w:color w:val="000000"/>
                <w:kern w:val="0"/>
                <w:sz w:val="24"/>
                <w:szCs w:val="24"/>
              </w:rPr>
              <w:t>光杯核电</w:t>
            </w:r>
            <w:proofErr w:type="gramEnd"/>
            <w:r w:rsidRPr="00D5654C">
              <w:rPr>
                <w:rFonts w:asciiTheme="minorEastAsia" w:hAnsiTheme="minorEastAsia" w:cs="宋体" w:hint="eastAsia"/>
                <w:color w:val="000000"/>
                <w:kern w:val="0"/>
                <w:sz w:val="24"/>
                <w:szCs w:val="24"/>
              </w:rPr>
              <w:t>知识竞赛</w:t>
            </w:r>
          </w:p>
        </w:tc>
        <w:tc>
          <w:tcPr>
            <w:tcW w:w="2977" w:type="dxa"/>
            <w:gridSpan w:val="2"/>
            <w:tcBorders>
              <w:top w:val="single" w:sz="4" w:space="0" w:color="000000"/>
              <w:left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线上参与知识答题</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10</w:t>
            </w:r>
            <w:r w:rsidR="00D5654C">
              <w:rPr>
                <w:rFonts w:asciiTheme="minorEastAsia" w:hAnsiTheme="minorEastAsia" w:cs="宋体" w:hint="eastAsia"/>
                <w:color w:val="000000"/>
                <w:kern w:val="0"/>
                <w:sz w:val="24"/>
                <w:szCs w:val="24"/>
              </w:rPr>
              <w:t>0000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人次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left"/>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实践案例集</w:t>
            </w: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核电科普</w:t>
            </w:r>
            <w:proofErr w:type="gramStart"/>
            <w:r w:rsidRPr="00D5654C">
              <w:rPr>
                <w:rFonts w:asciiTheme="minorEastAsia" w:hAnsiTheme="minorEastAsia" w:cs="宋体" w:hint="eastAsia"/>
                <w:color w:val="000000"/>
                <w:kern w:val="0"/>
                <w:sz w:val="24"/>
                <w:szCs w:val="24"/>
              </w:rPr>
              <w:t>良好实践</w:t>
            </w:r>
            <w:proofErr w:type="gramEnd"/>
            <w:r w:rsidRPr="00D5654C">
              <w:rPr>
                <w:rFonts w:asciiTheme="minorEastAsia" w:hAnsiTheme="minorEastAsia" w:cs="宋体" w:hint="eastAsia"/>
                <w:color w:val="000000"/>
                <w:kern w:val="0"/>
                <w:sz w:val="24"/>
                <w:szCs w:val="24"/>
              </w:rPr>
              <w:t>案例集</w:t>
            </w:r>
          </w:p>
        </w:tc>
        <w:tc>
          <w:tcPr>
            <w:tcW w:w="750" w:type="dxa"/>
            <w:tcBorders>
              <w:top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册</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案例不少于50个</w:t>
            </w:r>
          </w:p>
        </w:tc>
      </w:tr>
      <w:tr w:rsidR="00B65160" w:rsidRPr="00D5654C" w:rsidTr="00644168">
        <w:trPr>
          <w:trHeight w:val="360"/>
        </w:trPr>
        <w:tc>
          <w:tcPr>
            <w:tcW w:w="993" w:type="dxa"/>
            <w:vMerge w:val="restart"/>
            <w:tcBorders>
              <w:top w:val="single" w:sz="4" w:space="0" w:color="000000"/>
              <w:left w:val="single" w:sz="4" w:space="0" w:color="000000"/>
              <w:bottom w:val="single" w:sz="4" w:space="0" w:color="000000"/>
            </w:tcBorders>
            <w:noWrap/>
            <w:vAlign w:val="center"/>
            <w:hideMark/>
          </w:tcPr>
          <w:p w:rsidR="00B65160" w:rsidRPr="00D5654C" w:rsidRDefault="00B65160" w:rsidP="006B4181">
            <w:pPr>
              <w:widowControl/>
              <w:jc w:val="left"/>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科普宣传资料</w:t>
            </w: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科普宣传册</w:t>
            </w:r>
          </w:p>
        </w:tc>
        <w:tc>
          <w:tcPr>
            <w:tcW w:w="750" w:type="dxa"/>
            <w:tcBorders>
              <w:top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3</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科普PPT</w:t>
            </w:r>
          </w:p>
        </w:tc>
        <w:tc>
          <w:tcPr>
            <w:tcW w:w="750" w:type="dxa"/>
            <w:tcBorders>
              <w:top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3</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尺寸16:9</w:t>
            </w:r>
          </w:p>
        </w:tc>
      </w:tr>
      <w:tr w:rsidR="00B65160" w:rsidRPr="00D5654C" w:rsidTr="00644168">
        <w:trPr>
          <w:trHeight w:val="360"/>
        </w:trPr>
        <w:tc>
          <w:tcPr>
            <w:tcW w:w="993" w:type="dxa"/>
            <w:vMerge/>
            <w:tcBorders>
              <w:top w:val="single" w:sz="4" w:space="0" w:color="000000"/>
              <w:left w:val="single" w:sz="4" w:space="0" w:color="000000"/>
              <w:bottom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科普展板（带不锈钢框架）</w:t>
            </w:r>
          </w:p>
        </w:tc>
        <w:tc>
          <w:tcPr>
            <w:tcW w:w="750" w:type="dxa"/>
            <w:tcBorders>
              <w:top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数量不少于5个</w:t>
            </w:r>
          </w:p>
        </w:tc>
      </w:tr>
      <w:tr w:rsidR="00B65160" w:rsidRPr="00D5654C" w:rsidTr="00644168">
        <w:trPr>
          <w:trHeight w:val="360"/>
        </w:trPr>
        <w:tc>
          <w:tcPr>
            <w:tcW w:w="993" w:type="dxa"/>
            <w:vMerge/>
            <w:tcBorders>
              <w:top w:val="single" w:sz="4" w:space="0" w:color="000000"/>
              <w:left w:val="single" w:sz="4" w:space="0" w:color="000000"/>
              <w:bottom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2977" w:type="dxa"/>
            <w:gridSpan w:val="2"/>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科普挂图</w:t>
            </w:r>
          </w:p>
        </w:tc>
        <w:tc>
          <w:tcPr>
            <w:tcW w:w="750" w:type="dxa"/>
            <w:tcBorders>
              <w:top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数量不少于5个</w:t>
            </w:r>
          </w:p>
        </w:tc>
      </w:tr>
      <w:tr w:rsidR="00B65160" w:rsidRPr="00D5654C" w:rsidTr="00644168">
        <w:trPr>
          <w:trHeight w:val="495"/>
        </w:trPr>
        <w:tc>
          <w:tcPr>
            <w:tcW w:w="993" w:type="dxa"/>
            <w:vMerge w:val="restart"/>
            <w:tcBorders>
              <w:top w:val="single" w:sz="4" w:space="0" w:color="000000"/>
              <w:left w:val="single" w:sz="4" w:space="0" w:color="000000"/>
              <w:right w:val="single" w:sz="4" w:space="0" w:color="000000"/>
            </w:tcBorders>
            <w:noWrap/>
            <w:vAlign w:val="center"/>
            <w:hideMark/>
          </w:tcPr>
          <w:p w:rsidR="00B65160" w:rsidRPr="00D5654C" w:rsidRDefault="00B65160" w:rsidP="006B4181">
            <w:pPr>
              <w:widowControl/>
              <w:jc w:val="left"/>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核电</w:t>
            </w:r>
            <w:proofErr w:type="gramStart"/>
            <w:r w:rsidRPr="00D5654C">
              <w:rPr>
                <w:rFonts w:asciiTheme="minorEastAsia" w:hAnsiTheme="minorEastAsia" w:cs="宋体" w:hint="eastAsia"/>
                <w:color w:val="000000"/>
                <w:kern w:val="0"/>
                <w:sz w:val="24"/>
                <w:szCs w:val="24"/>
              </w:rPr>
              <w:t>研</w:t>
            </w:r>
            <w:proofErr w:type="gramEnd"/>
            <w:r w:rsidRPr="00D5654C">
              <w:rPr>
                <w:rFonts w:asciiTheme="minorEastAsia" w:hAnsiTheme="minorEastAsia" w:cs="宋体" w:hint="eastAsia"/>
                <w:color w:val="000000"/>
                <w:kern w:val="0"/>
                <w:sz w:val="24"/>
                <w:szCs w:val="24"/>
              </w:rPr>
              <w:t>学活动</w:t>
            </w:r>
          </w:p>
        </w:tc>
        <w:tc>
          <w:tcPr>
            <w:tcW w:w="1276" w:type="dxa"/>
            <w:vMerge w:val="restart"/>
            <w:tcBorders>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差旅</w:t>
            </w: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住宿费-学生/工作人员</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92</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天/间</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住宿费-老师</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20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天/间</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餐费</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200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人天</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车辆</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5</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天</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门票</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100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张</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保险</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50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张</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活动组织</w:t>
            </w: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开营仪式</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闭营仪式</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科研院所参观</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黄金人讲座</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核电科普讲座</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高校学习经验讲座</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次</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物料</w:t>
            </w: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营员装备</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45</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应急医疗物资</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val="restart"/>
            <w:tcBorders>
              <w:top w:val="single" w:sz="4" w:space="0" w:color="000000"/>
              <w:left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人工</w:t>
            </w:r>
          </w:p>
        </w:tc>
        <w:tc>
          <w:tcPr>
            <w:tcW w:w="1701"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领队</w:t>
            </w: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5</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人天</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vMerge/>
            <w:tcBorders>
              <w:top w:val="single" w:sz="4" w:space="0" w:color="000000"/>
              <w:left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1701" w:type="dxa"/>
            <w:tcBorders>
              <w:top w:val="single" w:sz="4" w:space="0" w:color="000000"/>
              <w:left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工作人员</w:t>
            </w:r>
          </w:p>
        </w:tc>
        <w:tc>
          <w:tcPr>
            <w:tcW w:w="750" w:type="dxa"/>
            <w:tcBorders>
              <w:top w:val="single" w:sz="4" w:space="0" w:color="000000"/>
              <w:left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20</w:t>
            </w:r>
          </w:p>
        </w:tc>
        <w:tc>
          <w:tcPr>
            <w:tcW w:w="709" w:type="dxa"/>
            <w:tcBorders>
              <w:top w:val="single" w:sz="4" w:space="0" w:color="000000"/>
              <w:left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人天</w:t>
            </w:r>
          </w:p>
        </w:tc>
        <w:tc>
          <w:tcPr>
            <w:tcW w:w="1559" w:type="dxa"/>
            <w:tcBorders>
              <w:top w:val="single" w:sz="4" w:space="0" w:color="000000"/>
              <w:left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B4181">
            <w:pPr>
              <w:widowControl/>
              <w:jc w:val="left"/>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舆情管理方面</w:t>
            </w: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定制化监测平台</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套/年</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快报</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份</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季报（含年报）</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4</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份</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专报</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10</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份</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口径库</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口径库AI应答程序</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套</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主题内容撰写</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5</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期</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B65160" w:rsidRPr="00D5654C" w:rsidRDefault="00B65160" w:rsidP="00644168">
            <w:pPr>
              <w:widowControl/>
              <w:jc w:val="center"/>
              <w:rPr>
                <w:rFonts w:asciiTheme="minorEastAsia" w:hAnsiTheme="minorEastAsia" w:cs="宋体"/>
                <w:color w:val="000000"/>
                <w:kern w:val="0"/>
                <w:sz w:val="24"/>
                <w:szCs w:val="24"/>
              </w:rPr>
            </w:pPr>
          </w:p>
        </w:tc>
      </w:tr>
      <w:tr w:rsidR="00B65160" w:rsidRPr="00D5654C" w:rsidTr="00644168">
        <w:trPr>
          <w:trHeight w:val="360"/>
        </w:trPr>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B4181">
            <w:pPr>
              <w:widowControl/>
              <w:jc w:val="left"/>
              <w:rPr>
                <w:rFonts w:asciiTheme="minorEastAsia" w:hAnsiTheme="minorEastAsia" w:cs="宋体"/>
                <w:color w:val="000000"/>
                <w:kern w:val="0"/>
                <w:sz w:val="24"/>
                <w:szCs w:val="24"/>
              </w:rPr>
            </w:pPr>
          </w:p>
        </w:tc>
        <w:tc>
          <w:tcPr>
            <w:tcW w:w="1276"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主题内容投放</w:t>
            </w:r>
          </w:p>
        </w:tc>
        <w:tc>
          <w:tcPr>
            <w:tcW w:w="1701" w:type="dxa"/>
            <w:tcBorders>
              <w:top w:val="single" w:sz="4" w:space="0" w:color="000000"/>
              <w:left w:val="single" w:sz="4" w:space="0" w:color="000000"/>
              <w:bottom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c>
          <w:tcPr>
            <w:tcW w:w="750"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1</w:t>
            </w:r>
          </w:p>
        </w:tc>
        <w:tc>
          <w:tcPr>
            <w:tcW w:w="709" w:type="dxa"/>
            <w:tcBorders>
              <w:top w:val="single" w:sz="4" w:space="0" w:color="000000"/>
              <w:left w:val="single" w:sz="4" w:space="0" w:color="000000"/>
              <w:bottom w:val="single" w:sz="4" w:space="0" w:color="000000"/>
              <w:right w:val="single" w:sz="4" w:space="0" w:color="000000"/>
            </w:tcBorders>
            <w:noWrap/>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r w:rsidRPr="00D5654C">
              <w:rPr>
                <w:rFonts w:asciiTheme="minorEastAsia" w:hAnsiTheme="minorEastAsia" w:cs="宋体" w:hint="eastAsia"/>
                <w:color w:val="000000"/>
                <w:kern w:val="0"/>
                <w:sz w:val="24"/>
                <w:szCs w:val="24"/>
              </w:rPr>
              <w:t>年</w:t>
            </w:r>
          </w:p>
        </w:tc>
        <w:tc>
          <w:tcPr>
            <w:tcW w:w="1559" w:type="dxa"/>
            <w:tcBorders>
              <w:top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417" w:type="dxa"/>
            <w:tcBorders>
              <w:top w:val="single" w:sz="4" w:space="0" w:color="000000"/>
              <w:left w:val="single" w:sz="4" w:space="0" w:color="000000"/>
              <w:bottom w:val="single" w:sz="4" w:space="0" w:color="000000"/>
              <w:right w:val="single" w:sz="4" w:space="0" w:color="000000"/>
            </w:tcBorders>
            <w:noWrap/>
            <w:vAlign w:val="center"/>
          </w:tcPr>
          <w:p w:rsidR="00B65160" w:rsidRPr="00D5654C" w:rsidRDefault="00B65160" w:rsidP="00644168">
            <w:pPr>
              <w:widowControl/>
              <w:jc w:val="center"/>
              <w:rPr>
                <w:rFonts w:asciiTheme="minorEastAsia" w:hAnsiTheme="minorEastAsia" w:cs="宋体"/>
                <w:color w:val="000000"/>
                <w:kern w:val="0"/>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rsidR="00B65160" w:rsidRPr="00D5654C" w:rsidRDefault="00B65160" w:rsidP="00644168">
            <w:pPr>
              <w:widowControl/>
              <w:jc w:val="center"/>
              <w:rPr>
                <w:rFonts w:asciiTheme="minorEastAsia" w:hAnsiTheme="minorEastAsia" w:cs="宋体"/>
                <w:color w:val="000000"/>
                <w:kern w:val="0"/>
                <w:sz w:val="24"/>
                <w:szCs w:val="24"/>
              </w:rPr>
            </w:pPr>
          </w:p>
        </w:tc>
      </w:tr>
    </w:tbl>
    <w:p w:rsidR="00015446" w:rsidRPr="007852B3" w:rsidRDefault="00015446">
      <w:pPr>
        <w:rPr>
          <w:rFonts w:ascii="宋体" w:hAnsi="宋体" w:cs="宋体"/>
          <w:kern w:val="0"/>
          <w:sz w:val="24"/>
        </w:rPr>
      </w:pPr>
    </w:p>
    <w:p w:rsidR="00E52AF4" w:rsidRPr="007852B3" w:rsidRDefault="000A4732">
      <w:pPr>
        <w:rPr>
          <w:rFonts w:ascii="宋体" w:hAnsi="宋体"/>
          <w:sz w:val="24"/>
        </w:rPr>
      </w:pPr>
      <w:r w:rsidRPr="007852B3">
        <w:rPr>
          <w:rFonts w:ascii="宋体" w:hAnsi="宋体" w:hint="eastAsia"/>
          <w:sz w:val="24"/>
        </w:rPr>
        <w:t>注：</w:t>
      </w:r>
    </w:p>
    <w:p w:rsidR="00375E08" w:rsidRPr="007852B3" w:rsidRDefault="00375E08" w:rsidP="00375E08">
      <w:pPr>
        <w:numPr>
          <w:ilvl w:val="0"/>
          <w:numId w:val="9"/>
        </w:numPr>
        <w:rPr>
          <w:rFonts w:ascii="宋体" w:hAnsi="宋体"/>
          <w:sz w:val="24"/>
        </w:rPr>
      </w:pPr>
      <w:proofErr w:type="gramStart"/>
      <w:r w:rsidRPr="007852B3">
        <w:rPr>
          <w:rFonts w:ascii="宋体" w:hAnsi="宋体" w:hint="eastAsia"/>
          <w:sz w:val="24"/>
        </w:rPr>
        <w:t>报价请</w:t>
      </w:r>
      <w:proofErr w:type="gramEnd"/>
      <w:r w:rsidRPr="007852B3">
        <w:rPr>
          <w:rFonts w:ascii="宋体" w:hAnsi="宋体" w:hint="eastAsia"/>
          <w:sz w:val="24"/>
        </w:rPr>
        <w:t>务必明确</w:t>
      </w:r>
      <w:r w:rsidR="00015446" w:rsidRPr="00015446">
        <w:rPr>
          <w:rFonts w:ascii="黑体" w:eastAsia="黑体" w:hAnsi="黑体" w:hint="eastAsia"/>
          <w:b/>
          <w:sz w:val="24"/>
        </w:rPr>
        <w:t>税种、发票种类和</w:t>
      </w:r>
      <w:r w:rsidRPr="00015446">
        <w:rPr>
          <w:rFonts w:ascii="黑体" w:eastAsia="黑体" w:hAnsi="黑体" w:hint="eastAsia"/>
          <w:b/>
          <w:sz w:val="24"/>
        </w:rPr>
        <w:t>税率</w:t>
      </w:r>
      <w:r w:rsidRPr="007852B3">
        <w:rPr>
          <w:rFonts w:ascii="宋体" w:hAnsi="宋体" w:hint="eastAsia"/>
          <w:sz w:val="24"/>
        </w:rPr>
        <w:t>。</w:t>
      </w:r>
    </w:p>
    <w:p w:rsidR="00375E08" w:rsidRPr="007852B3" w:rsidRDefault="00375E08" w:rsidP="00375E08">
      <w:pPr>
        <w:numPr>
          <w:ilvl w:val="0"/>
          <w:numId w:val="9"/>
        </w:numPr>
        <w:rPr>
          <w:rFonts w:ascii="宋体" w:hAnsi="宋体"/>
          <w:sz w:val="24"/>
        </w:rPr>
      </w:pPr>
      <w:r w:rsidRPr="003967C6">
        <w:rPr>
          <w:rFonts w:ascii="黑体" w:eastAsia="黑体" w:hAnsi="黑体" w:hint="eastAsia"/>
          <w:b/>
          <w:sz w:val="24"/>
        </w:rPr>
        <w:t>本项目最高限价</w:t>
      </w:r>
      <w:r w:rsidR="00D5654C">
        <w:rPr>
          <w:rFonts w:ascii="宋体" w:eastAsia="宋体" w:hAnsi="宋体" w:cs="宋体"/>
          <w:b/>
          <w:sz w:val="24"/>
        </w:rPr>
        <w:t>¥</w:t>
      </w:r>
      <w:r w:rsidR="00015446">
        <w:rPr>
          <w:rFonts w:ascii="黑体" w:eastAsia="黑体" w:hAnsi="黑体" w:hint="eastAsia"/>
          <w:b/>
          <w:sz w:val="24"/>
        </w:rPr>
        <w:t>80</w:t>
      </w:r>
      <w:r w:rsidRPr="003967C6">
        <w:rPr>
          <w:rFonts w:ascii="黑体" w:eastAsia="黑体" w:hAnsi="黑体" w:hint="eastAsia"/>
          <w:b/>
          <w:sz w:val="24"/>
        </w:rPr>
        <w:t>万</w:t>
      </w:r>
      <w:r w:rsidRPr="007852B3">
        <w:rPr>
          <w:rFonts w:ascii="宋体" w:hAnsi="宋体" w:hint="eastAsia"/>
          <w:sz w:val="24"/>
        </w:rPr>
        <w:t>，</w:t>
      </w:r>
      <w:proofErr w:type="gramStart"/>
      <w:r w:rsidRPr="007852B3">
        <w:rPr>
          <w:rFonts w:ascii="宋体" w:hAnsi="宋体" w:hint="eastAsia"/>
          <w:sz w:val="24"/>
        </w:rPr>
        <w:t>请严格</w:t>
      </w:r>
      <w:proofErr w:type="gramEnd"/>
      <w:r w:rsidRPr="007852B3">
        <w:rPr>
          <w:rFonts w:ascii="宋体" w:hAnsi="宋体" w:hint="eastAsia"/>
          <w:sz w:val="24"/>
        </w:rPr>
        <w:t>按照此格式报价，报价不得超出最高限价且不得出现计算错误</w:t>
      </w:r>
      <w:r w:rsidR="00ED27F8">
        <w:rPr>
          <w:rFonts w:ascii="宋体" w:hAnsi="宋体" w:hint="eastAsia"/>
          <w:sz w:val="24"/>
        </w:rPr>
        <w:t>。</w:t>
      </w:r>
    </w:p>
    <w:p w:rsidR="00375E08" w:rsidRPr="007852B3" w:rsidRDefault="00375E08" w:rsidP="00375E08">
      <w:pPr>
        <w:numPr>
          <w:ilvl w:val="0"/>
          <w:numId w:val="9"/>
        </w:numPr>
        <w:rPr>
          <w:rFonts w:ascii="宋体" w:hAnsi="宋体"/>
          <w:sz w:val="24"/>
        </w:rPr>
      </w:pPr>
      <w:r w:rsidRPr="007852B3">
        <w:rPr>
          <w:rFonts w:ascii="宋体" w:hAnsi="宋体" w:hint="eastAsia"/>
          <w:sz w:val="24"/>
        </w:rPr>
        <w:t>本项目</w:t>
      </w:r>
      <w:proofErr w:type="gramStart"/>
      <w:r w:rsidRPr="007852B3">
        <w:rPr>
          <w:rFonts w:ascii="宋体" w:hAnsi="宋体" w:hint="eastAsia"/>
          <w:sz w:val="24"/>
        </w:rPr>
        <w:t>拟签订</w:t>
      </w:r>
      <w:proofErr w:type="gramEnd"/>
      <w:r w:rsidR="00D5654C">
        <w:rPr>
          <w:rFonts w:ascii="宋体" w:hAnsi="宋体" w:hint="eastAsia"/>
          <w:sz w:val="24"/>
        </w:rPr>
        <w:t>暂定</w:t>
      </w:r>
      <w:r w:rsidRPr="007852B3">
        <w:rPr>
          <w:rFonts w:ascii="宋体" w:hAnsi="宋体" w:hint="eastAsia"/>
          <w:sz w:val="24"/>
        </w:rPr>
        <w:t>总价合同，合同</w:t>
      </w:r>
      <w:r w:rsidR="00D5654C">
        <w:rPr>
          <w:rFonts w:ascii="宋体" w:hAnsi="宋体" w:hint="eastAsia"/>
          <w:sz w:val="24"/>
        </w:rPr>
        <w:t>单价</w:t>
      </w:r>
      <w:r w:rsidRPr="007852B3">
        <w:rPr>
          <w:rFonts w:ascii="宋体" w:hAnsi="宋体" w:hint="eastAsia"/>
          <w:sz w:val="24"/>
        </w:rPr>
        <w:t>固定不变（发生变更除外），包括完成本合同全部服务工作所需的全部费用及合同包含的所有风险、责任等。</w:t>
      </w:r>
    </w:p>
    <w:p w:rsidR="00E52AF4" w:rsidRPr="007852B3" w:rsidRDefault="00E52AF4">
      <w:pPr>
        <w:rPr>
          <w:rFonts w:ascii="宋体" w:hAnsi="宋体"/>
          <w:sz w:val="24"/>
        </w:rPr>
      </w:pPr>
    </w:p>
    <w:p w:rsidR="00E52AF4" w:rsidRPr="007852B3" w:rsidRDefault="000A4732">
      <w:pPr>
        <w:rPr>
          <w:rFonts w:ascii="宋体" w:hAnsi="宋体"/>
          <w:b/>
          <w:sz w:val="24"/>
        </w:rPr>
      </w:pPr>
      <w:r w:rsidRPr="007852B3">
        <w:rPr>
          <w:rFonts w:ascii="宋体" w:hAnsi="宋体" w:hint="eastAsia"/>
          <w:b/>
          <w:sz w:val="24"/>
        </w:rPr>
        <w:t>报价单位：（盖章）</w:t>
      </w:r>
      <w:r w:rsidRPr="007852B3">
        <w:rPr>
          <w:rFonts w:ascii="宋体" w:hAnsi="宋体"/>
          <w:b/>
          <w:sz w:val="24"/>
        </w:rPr>
        <w:t xml:space="preserve">   </w:t>
      </w:r>
    </w:p>
    <w:p w:rsidR="00E52AF4" w:rsidRPr="007852B3" w:rsidRDefault="00E52AF4" w:rsidP="001E618C">
      <w:pPr>
        <w:rPr>
          <w:rFonts w:ascii="宋体" w:hAnsi="宋体"/>
          <w:b/>
          <w:sz w:val="24"/>
        </w:rPr>
      </w:pPr>
    </w:p>
    <w:sectPr w:rsidR="00E52AF4" w:rsidRPr="007852B3">
      <w:headerReference w:type="default" r:id="rId10"/>
      <w:footerReference w:type="default" r:id="rId11"/>
      <w:pgSz w:w="11906" w:h="16838"/>
      <w:pgMar w:top="1418" w:right="1418" w:bottom="1418" w:left="1418" w:header="851" w:footer="851" w:gutter="0"/>
      <w:pgNumType w:start="1"/>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CF3" w:rsidRDefault="00442CF3">
      <w:r>
        <w:separator/>
      </w:r>
    </w:p>
  </w:endnote>
  <w:endnote w:type="continuationSeparator" w:id="0">
    <w:p w:rsidR="00442CF3" w:rsidRDefault="0044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86032"/>
    </w:sdtPr>
    <w:sdtEndPr/>
    <w:sdtContent>
      <w:p w:rsidR="00E52AF4" w:rsidRDefault="000A4732">
        <w:pPr>
          <w:pStyle w:val="a8"/>
          <w:jc w:val="center"/>
          <w:rPr>
            <w:rFonts w:ascii="宋体" w:hAnsi="宋体"/>
            <w:sz w:val="21"/>
            <w:szCs w:val="21"/>
          </w:rPr>
        </w:pPr>
        <w:r>
          <w:rPr>
            <w:rFonts w:ascii="宋体" w:hAnsi="宋体"/>
            <w:sz w:val="21"/>
            <w:szCs w:val="21"/>
          </w:rPr>
          <w:t xml:space="preserve"> </w:t>
        </w:r>
        <w:r>
          <w:rPr>
            <w:rFonts w:ascii="宋体" w:hAnsi="宋体" w:hint="eastAsia"/>
            <w:sz w:val="21"/>
            <w:szCs w:val="21"/>
          </w:rPr>
          <w:t>第</w:t>
        </w:r>
        <w:r>
          <w:rPr>
            <w:rFonts w:ascii="宋体" w:hAnsi="宋体"/>
            <w:sz w:val="21"/>
            <w:szCs w:val="21"/>
          </w:rPr>
          <w:fldChar w:fldCharType="begin"/>
        </w:r>
        <w:r>
          <w:rPr>
            <w:rFonts w:ascii="宋体" w:hAnsi="宋体"/>
            <w:sz w:val="21"/>
            <w:szCs w:val="21"/>
          </w:rPr>
          <w:instrText>PAGE   \* MERGEFORMAT</w:instrText>
        </w:r>
        <w:r>
          <w:rPr>
            <w:rFonts w:ascii="宋体" w:hAnsi="宋体"/>
            <w:sz w:val="21"/>
            <w:szCs w:val="21"/>
          </w:rPr>
          <w:fldChar w:fldCharType="separate"/>
        </w:r>
        <w:r w:rsidR="008D69AA">
          <w:rPr>
            <w:rFonts w:ascii="宋体" w:hAnsi="宋体"/>
            <w:noProof/>
            <w:sz w:val="21"/>
            <w:szCs w:val="21"/>
          </w:rPr>
          <w:t>11</w:t>
        </w:r>
        <w:r>
          <w:rPr>
            <w:rFonts w:ascii="宋体" w:hAnsi="宋体"/>
            <w:sz w:val="21"/>
            <w:szCs w:val="21"/>
          </w:rPr>
          <w:fldChar w:fldCharType="end"/>
        </w:r>
        <w:r>
          <w:rPr>
            <w:rFonts w:ascii="宋体" w:hAnsi="宋体" w:hint="eastAsia"/>
            <w:sz w:val="21"/>
            <w:szCs w:val="21"/>
          </w:rPr>
          <w:t>页</w:t>
        </w:r>
      </w:p>
    </w:sdtContent>
  </w:sdt>
  <w:p w:rsidR="00E52AF4" w:rsidRDefault="00E52AF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CF3" w:rsidRDefault="00442CF3">
      <w:r>
        <w:separator/>
      </w:r>
    </w:p>
  </w:footnote>
  <w:footnote w:type="continuationSeparator" w:id="0">
    <w:p w:rsidR="00442CF3" w:rsidRDefault="00442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AF4" w:rsidRDefault="00E52AF4">
    <w:pPr>
      <w:pStyle w:val="a9"/>
      <w:pBdr>
        <w:bottom w:val="none" w:sz="0" w:space="1" w:color="auto"/>
      </w:pBdr>
      <w:rPr>
        <w:sz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nsid w:val="069E1991"/>
    <w:multiLevelType w:val="multilevel"/>
    <w:tmpl w:val="069E19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D1559C9"/>
    <w:multiLevelType w:val="hybridMultilevel"/>
    <w:tmpl w:val="649C5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BE6CF5"/>
    <w:multiLevelType w:val="multilevel"/>
    <w:tmpl w:val="1FBE6CF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3741889"/>
    <w:multiLevelType w:val="hybridMultilevel"/>
    <w:tmpl w:val="D18A37C2"/>
    <w:lvl w:ilvl="0" w:tplc="92903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FD010C"/>
    <w:multiLevelType w:val="multilevel"/>
    <w:tmpl w:val="34FD01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D7571F8"/>
    <w:multiLevelType w:val="multilevel"/>
    <w:tmpl w:val="3D7571F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4B6F271B"/>
    <w:multiLevelType w:val="multilevel"/>
    <w:tmpl w:val="4B6F271B"/>
    <w:lvl w:ilvl="0">
      <w:start w:val="4"/>
      <w:numFmt w:val="decimal"/>
      <w:pStyle w:val="1"/>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6433523F"/>
    <w:multiLevelType w:val="multilevel"/>
    <w:tmpl w:val="643352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5BF2AD9"/>
    <w:multiLevelType w:val="multilevel"/>
    <w:tmpl w:val="65BF2AD9"/>
    <w:lvl w:ilvl="0">
      <w:start w:val="1"/>
      <w:numFmt w:val="japaneseCounting"/>
      <w:lvlText w:val="%1、"/>
      <w:lvlJc w:val="left"/>
      <w:pPr>
        <w:ind w:left="672" w:hanging="67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F5D08FD"/>
    <w:multiLevelType w:val="multilevel"/>
    <w:tmpl w:val="6F5D08F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6"/>
  </w:num>
  <w:num w:numId="7">
    <w:abstractNumId w:val="5"/>
  </w:num>
  <w:num w:numId="8">
    <w:abstractNumId w:val="1"/>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8FD"/>
    <w:rsid w:val="00015446"/>
    <w:rsid w:val="000179E5"/>
    <w:rsid w:val="00020532"/>
    <w:rsid w:val="00022D33"/>
    <w:rsid w:val="00026FE4"/>
    <w:rsid w:val="0003136B"/>
    <w:rsid w:val="000335AD"/>
    <w:rsid w:val="00034E99"/>
    <w:rsid w:val="000416E3"/>
    <w:rsid w:val="00057A49"/>
    <w:rsid w:val="00061BA5"/>
    <w:rsid w:val="000640B3"/>
    <w:rsid w:val="00093DC5"/>
    <w:rsid w:val="0009764C"/>
    <w:rsid w:val="000A0797"/>
    <w:rsid w:val="000A4732"/>
    <w:rsid w:val="000B4ADB"/>
    <w:rsid w:val="000C3C84"/>
    <w:rsid w:val="000C68FD"/>
    <w:rsid w:val="000E138E"/>
    <w:rsid w:val="000E13D5"/>
    <w:rsid w:val="000F09B4"/>
    <w:rsid w:val="000F76C3"/>
    <w:rsid w:val="0010167D"/>
    <w:rsid w:val="001044EF"/>
    <w:rsid w:val="00110E04"/>
    <w:rsid w:val="00110F51"/>
    <w:rsid w:val="00115CE1"/>
    <w:rsid w:val="001238F8"/>
    <w:rsid w:val="00146E07"/>
    <w:rsid w:val="00157D37"/>
    <w:rsid w:val="00163612"/>
    <w:rsid w:val="00171172"/>
    <w:rsid w:val="00183C7D"/>
    <w:rsid w:val="00184E56"/>
    <w:rsid w:val="001878DA"/>
    <w:rsid w:val="0019628C"/>
    <w:rsid w:val="00196D60"/>
    <w:rsid w:val="001A1770"/>
    <w:rsid w:val="001A243D"/>
    <w:rsid w:val="001A602F"/>
    <w:rsid w:val="001B54B9"/>
    <w:rsid w:val="001C0CC7"/>
    <w:rsid w:val="001D7C8C"/>
    <w:rsid w:val="001E618C"/>
    <w:rsid w:val="001F0187"/>
    <w:rsid w:val="00213C24"/>
    <w:rsid w:val="00213DC4"/>
    <w:rsid w:val="00222CEE"/>
    <w:rsid w:val="0025782B"/>
    <w:rsid w:val="00265858"/>
    <w:rsid w:val="0026594E"/>
    <w:rsid w:val="002839D4"/>
    <w:rsid w:val="002906F2"/>
    <w:rsid w:val="002A3D47"/>
    <w:rsid w:val="002C7CC0"/>
    <w:rsid w:val="002D1078"/>
    <w:rsid w:val="002D4273"/>
    <w:rsid w:val="002E548A"/>
    <w:rsid w:val="002E5768"/>
    <w:rsid w:val="00300999"/>
    <w:rsid w:val="003245CF"/>
    <w:rsid w:val="00355D3A"/>
    <w:rsid w:val="0036050C"/>
    <w:rsid w:val="0037192E"/>
    <w:rsid w:val="003755A4"/>
    <w:rsid w:val="00375E08"/>
    <w:rsid w:val="00382220"/>
    <w:rsid w:val="0038408B"/>
    <w:rsid w:val="00384309"/>
    <w:rsid w:val="003901F1"/>
    <w:rsid w:val="003930CD"/>
    <w:rsid w:val="003967C6"/>
    <w:rsid w:val="003A48EE"/>
    <w:rsid w:val="003A4946"/>
    <w:rsid w:val="003A751E"/>
    <w:rsid w:val="003A7689"/>
    <w:rsid w:val="003B63D1"/>
    <w:rsid w:val="003C70CD"/>
    <w:rsid w:val="003D6C51"/>
    <w:rsid w:val="003E5CF7"/>
    <w:rsid w:val="00411ADD"/>
    <w:rsid w:val="00436EE4"/>
    <w:rsid w:val="00442CF3"/>
    <w:rsid w:val="00443BB9"/>
    <w:rsid w:val="00445F92"/>
    <w:rsid w:val="0046093A"/>
    <w:rsid w:val="00474CA5"/>
    <w:rsid w:val="004759B7"/>
    <w:rsid w:val="00476F8F"/>
    <w:rsid w:val="00487CB4"/>
    <w:rsid w:val="0049175B"/>
    <w:rsid w:val="00495FD5"/>
    <w:rsid w:val="004A5933"/>
    <w:rsid w:val="004D23EA"/>
    <w:rsid w:val="0050124A"/>
    <w:rsid w:val="00506736"/>
    <w:rsid w:val="00506A99"/>
    <w:rsid w:val="0051650D"/>
    <w:rsid w:val="00522BAD"/>
    <w:rsid w:val="00540E6E"/>
    <w:rsid w:val="00542A26"/>
    <w:rsid w:val="005725B6"/>
    <w:rsid w:val="00593310"/>
    <w:rsid w:val="00596C0C"/>
    <w:rsid w:val="005C2456"/>
    <w:rsid w:val="005C2997"/>
    <w:rsid w:val="006221A6"/>
    <w:rsid w:val="006348CA"/>
    <w:rsid w:val="00634FF2"/>
    <w:rsid w:val="00635234"/>
    <w:rsid w:val="00643241"/>
    <w:rsid w:val="00644168"/>
    <w:rsid w:val="00646F36"/>
    <w:rsid w:val="0065581D"/>
    <w:rsid w:val="0065616F"/>
    <w:rsid w:val="00677882"/>
    <w:rsid w:val="00681FA1"/>
    <w:rsid w:val="00690602"/>
    <w:rsid w:val="006A249F"/>
    <w:rsid w:val="006B4E82"/>
    <w:rsid w:val="006B5C52"/>
    <w:rsid w:val="006B7985"/>
    <w:rsid w:val="006C2588"/>
    <w:rsid w:val="006D344F"/>
    <w:rsid w:val="006D3890"/>
    <w:rsid w:val="006E0061"/>
    <w:rsid w:val="006E0D7A"/>
    <w:rsid w:val="006F2420"/>
    <w:rsid w:val="00701029"/>
    <w:rsid w:val="00701D47"/>
    <w:rsid w:val="0070223D"/>
    <w:rsid w:val="0070735E"/>
    <w:rsid w:val="0071500E"/>
    <w:rsid w:val="00727E5F"/>
    <w:rsid w:val="007307FD"/>
    <w:rsid w:val="0073172B"/>
    <w:rsid w:val="00731CD4"/>
    <w:rsid w:val="007439FD"/>
    <w:rsid w:val="0074575C"/>
    <w:rsid w:val="00756F76"/>
    <w:rsid w:val="007576D7"/>
    <w:rsid w:val="00760E35"/>
    <w:rsid w:val="00761E8E"/>
    <w:rsid w:val="007629A8"/>
    <w:rsid w:val="007639AD"/>
    <w:rsid w:val="00783F9E"/>
    <w:rsid w:val="007852B3"/>
    <w:rsid w:val="007859C0"/>
    <w:rsid w:val="00787BC0"/>
    <w:rsid w:val="00794FAF"/>
    <w:rsid w:val="007A0A50"/>
    <w:rsid w:val="007A395D"/>
    <w:rsid w:val="007B19F7"/>
    <w:rsid w:val="007B2C89"/>
    <w:rsid w:val="007B4CAA"/>
    <w:rsid w:val="007E2E1F"/>
    <w:rsid w:val="007F46C2"/>
    <w:rsid w:val="008027A4"/>
    <w:rsid w:val="00835AEC"/>
    <w:rsid w:val="0085678B"/>
    <w:rsid w:val="00863132"/>
    <w:rsid w:val="008767EC"/>
    <w:rsid w:val="008775C7"/>
    <w:rsid w:val="008835C1"/>
    <w:rsid w:val="00897F80"/>
    <w:rsid w:val="008A0398"/>
    <w:rsid w:val="008A3AAD"/>
    <w:rsid w:val="008A5964"/>
    <w:rsid w:val="008B349D"/>
    <w:rsid w:val="008B35A3"/>
    <w:rsid w:val="008D69AA"/>
    <w:rsid w:val="009430C8"/>
    <w:rsid w:val="00954F0E"/>
    <w:rsid w:val="0096062B"/>
    <w:rsid w:val="009816F5"/>
    <w:rsid w:val="009916CF"/>
    <w:rsid w:val="009D1FD7"/>
    <w:rsid w:val="009D5593"/>
    <w:rsid w:val="009D79B1"/>
    <w:rsid w:val="009F07D2"/>
    <w:rsid w:val="009F2874"/>
    <w:rsid w:val="009F4ABF"/>
    <w:rsid w:val="00A152E0"/>
    <w:rsid w:val="00A30E22"/>
    <w:rsid w:val="00A566E1"/>
    <w:rsid w:val="00A635E0"/>
    <w:rsid w:val="00A67D9D"/>
    <w:rsid w:val="00A711B3"/>
    <w:rsid w:val="00A71E7A"/>
    <w:rsid w:val="00A752DD"/>
    <w:rsid w:val="00AA2BA7"/>
    <w:rsid w:val="00AA2F2A"/>
    <w:rsid w:val="00AA6F68"/>
    <w:rsid w:val="00AC1A9E"/>
    <w:rsid w:val="00AC3B65"/>
    <w:rsid w:val="00AC7C90"/>
    <w:rsid w:val="00AF225B"/>
    <w:rsid w:val="00AF7113"/>
    <w:rsid w:val="00AF767F"/>
    <w:rsid w:val="00B31394"/>
    <w:rsid w:val="00B41186"/>
    <w:rsid w:val="00B508A1"/>
    <w:rsid w:val="00B556C9"/>
    <w:rsid w:val="00B563AD"/>
    <w:rsid w:val="00B57382"/>
    <w:rsid w:val="00B65160"/>
    <w:rsid w:val="00B82A2F"/>
    <w:rsid w:val="00BA444B"/>
    <w:rsid w:val="00BC216F"/>
    <w:rsid w:val="00BC5EC7"/>
    <w:rsid w:val="00BC61C2"/>
    <w:rsid w:val="00BD4F8A"/>
    <w:rsid w:val="00BE3D29"/>
    <w:rsid w:val="00BE4BBD"/>
    <w:rsid w:val="00BE5776"/>
    <w:rsid w:val="00BE5E5D"/>
    <w:rsid w:val="00BF12F7"/>
    <w:rsid w:val="00BF1FE5"/>
    <w:rsid w:val="00BF2A5E"/>
    <w:rsid w:val="00C017DF"/>
    <w:rsid w:val="00C022E3"/>
    <w:rsid w:val="00C22D5D"/>
    <w:rsid w:val="00C23E79"/>
    <w:rsid w:val="00C33134"/>
    <w:rsid w:val="00C34D67"/>
    <w:rsid w:val="00C419E7"/>
    <w:rsid w:val="00C54322"/>
    <w:rsid w:val="00C6280D"/>
    <w:rsid w:val="00C7410F"/>
    <w:rsid w:val="00C754EA"/>
    <w:rsid w:val="00CB26AC"/>
    <w:rsid w:val="00CB4525"/>
    <w:rsid w:val="00CC67A2"/>
    <w:rsid w:val="00CC6DCF"/>
    <w:rsid w:val="00CD51D6"/>
    <w:rsid w:val="00CF2242"/>
    <w:rsid w:val="00D031C6"/>
    <w:rsid w:val="00D13C22"/>
    <w:rsid w:val="00D13E8D"/>
    <w:rsid w:val="00D21D00"/>
    <w:rsid w:val="00D335EB"/>
    <w:rsid w:val="00D35934"/>
    <w:rsid w:val="00D4600F"/>
    <w:rsid w:val="00D5654C"/>
    <w:rsid w:val="00D5771D"/>
    <w:rsid w:val="00D653D6"/>
    <w:rsid w:val="00D7488E"/>
    <w:rsid w:val="00D841A0"/>
    <w:rsid w:val="00D877CB"/>
    <w:rsid w:val="00D93E6E"/>
    <w:rsid w:val="00DA0CE8"/>
    <w:rsid w:val="00DA6B9C"/>
    <w:rsid w:val="00DD6368"/>
    <w:rsid w:val="00DE5113"/>
    <w:rsid w:val="00E2005A"/>
    <w:rsid w:val="00E213AE"/>
    <w:rsid w:val="00E22629"/>
    <w:rsid w:val="00E31702"/>
    <w:rsid w:val="00E33963"/>
    <w:rsid w:val="00E36541"/>
    <w:rsid w:val="00E52AF4"/>
    <w:rsid w:val="00E5664A"/>
    <w:rsid w:val="00E570C1"/>
    <w:rsid w:val="00E6104B"/>
    <w:rsid w:val="00E652F8"/>
    <w:rsid w:val="00E9260D"/>
    <w:rsid w:val="00EA1B01"/>
    <w:rsid w:val="00EA6D36"/>
    <w:rsid w:val="00EB4B85"/>
    <w:rsid w:val="00EC3295"/>
    <w:rsid w:val="00ED27F8"/>
    <w:rsid w:val="00EE4466"/>
    <w:rsid w:val="00EE4865"/>
    <w:rsid w:val="00EE523A"/>
    <w:rsid w:val="00EF5DCD"/>
    <w:rsid w:val="00F040A7"/>
    <w:rsid w:val="00F10665"/>
    <w:rsid w:val="00F31CC2"/>
    <w:rsid w:val="00F31E20"/>
    <w:rsid w:val="00F33215"/>
    <w:rsid w:val="00F63B7D"/>
    <w:rsid w:val="00F65D22"/>
    <w:rsid w:val="00F679EE"/>
    <w:rsid w:val="00F72D82"/>
    <w:rsid w:val="00FA306A"/>
    <w:rsid w:val="00FA5F6D"/>
    <w:rsid w:val="00FA6568"/>
    <w:rsid w:val="00FB0F2C"/>
    <w:rsid w:val="00FB28D4"/>
    <w:rsid w:val="00FD6C30"/>
    <w:rsid w:val="00FE2BBB"/>
    <w:rsid w:val="00FE737C"/>
    <w:rsid w:val="00FF4795"/>
    <w:rsid w:val="01422591"/>
    <w:rsid w:val="02385C59"/>
    <w:rsid w:val="029C7E7A"/>
    <w:rsid w:val="0576430E"/>
    <w:rsid w:val="059E0F1A"/>
    <w:rsid w:val="06BD13D1"/>
    <w:rsid w:val="0ABA5160"/>
    <w:rsid w:val="0CD54234"/>
    <w:rsid w:val="0D615CC8"/>
    <w:rsid w:val="0DB63B87"/>
    <w:rsid w:val="0F3B7535"/>
    <w:rsid w:val="103F675E"/>
    <w:rsid w:val="104A4EE6"/>
    <w:rsid w:val="106D1EA5"/>
    <w:rsid w:val="11006D90"/>
    <w:rsid w:val="167D3C01"/>
    <w:rsid w:val="19F947A7"/>
    <w:rsid w:val="1AE671A5"/>
    <w:rsid w:val="1BDA1F62"/>
    <w:rsid w:val="1CB775E6"/>
    <w:rsid w:val="1F605734"/>
    <w:rsid w:val="1FDE1485"/>
    <w:rsid w:val="20D44B8F"/>
    <w:rsid w:val="217E37FC"/>
    <w:rsid w:val="21992FDF"/>
    <w:rsid w:val="223950B5"/>
    <w:rsid w:val="22986BCA"/>
    <w:rsid w:val="2357633A"/>
    <w:rsid w:val="25A905A8"/>
    <w:rsid w:val="26395D63"/>
    <w:rsid w:val="26643FDE"/>
    <w:rsid w:val="2B7841E8"/>
    <w:rsid w:val="2D7C0D15"/>
    <w:rsid w:val="2FD013A3"/>
    <w:rsid w:val="32DB797D"/>
    <w:rsid w:val="36EC1E76"/>
    <w:rsid w:val="379F4DC8"/>
    <w:rsid w:val="390972D4"/>
    <w:rsid w:val="3A3E27CF"/>
    <w:rsid w:val="3A9B79A8"/>
    <w:rsid w:val="3F955442"/>
    <w:rsid w:val="3FBF2175"/>
    <w:rsid w:val="40E74163"/>
    <w:rsid w:val="426D5FB8"/>
    <w:rsid w:val="46222CD3"/>
    <w:rsid w:val="47D008AE"/>
    <w:rsid w:val="49B7511F"/>
    <w:rsid w:val="4A360996"/>
    <w:rsid w:val="4A817DC6"/>
    <w:rsid w:val="4BD41DF3"/>
    <w:rsid w:val="516335A5"/>
    <w:rsid w:val="51CB0698"/>
    <w:rsid w:val="51F76A56"/>
    <w:rsid w:val="52A305DA"/>
    <w:rsid w:val="530B2A59"/>
    <w:rsid w:val="556509EB"/>
    <w:rsid w:val="56BB7501"/>
    <w:rsid w:val="58635DAF"/>
    <w:rsid w:val="58B5746F"/>
    <w:rsid w:val="58D25651"/>
    <w:rsid w:val="58DB30AA"/>
    <w:rsid w:val="5CC26196"/>
    <w:rsid w:val="5E707E30"/>
    <w:rsid w:val="5F292753"/>
    <w:rsid w:val="6020538F"/>
    <w:rsid w:val="60944F93"/>
    <w:rsid w:val="61112E14"/>
    <w:rsid w:val="61B74C63"/>
    <w:rsid w:val="624A28EC"/>
    <w:rsid w:val="629C492E"/>
    <w:rsid w:val="64934CD9"/>
    <w:rsid w:val="69822978"/>
    <w:rsid w:val="6BEA7C16"/>
    <w:rsid w:val="6C2D4E68"/>
    <w:rsid w:val="6D1D5152"/>
    <w:rsid w:val="6F9F7696"/>
    <w:rsid w:val="706661D4"/>
    <w:rsid w:val="732B1853"/>
    <w:rsid w:val="73D37196"/>
    <w:rsid w:val="74404E92"/>
    <w:rsid w:val="78EA759D"/>
    <w:rsid w:val="79A73309"/>
    <w:rsid w:val="79D12CA9"/>
    <w:rsid w:val="7BFF7BDB"/>
    <w:rsid w:val="7E6D06CE"/>
    <w:rsid w:val="7F991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List Number" w:semiHidden="0" w:uiPriority="0" w:unhideWhenUsed="0"/>
    <w:lsdException w:name="Title" w:semiHidden="0" w:uiPriority="0" w:unhideWhenUsed="0" w:qFormat="1"/>
    <w:lsdException w:name="Default Paragraph Font" w:uiPriority="1"/>
    <w:lsdException w:name="Body Text" w:uiPriority="0"/>
    <w:lsdException w:name="Body Text Inde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paragraph" w:styleId="10">
    <w:name w:val="heading 1"/>
    <w:basedOn w:val="a0"/>
    <w:next w:val="a0"/>
    <w:link w:val="1Char"/>
    <w:qFormat/>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pPr>
      <w:keepNext/>
      <w:keepLines/>
      <w:spacing w:before="260" w:after="260" w:line="415"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adjustRightInd w:val="0"/>
      <w:spacing w:line="312" w:lineRule="atLeast"/>
      <w:textAlignment w:val="baseline"/>
    </w:pPr>
    <w:rPr>
      <w:rFonts w:ascii="Times New Roman" w:eastAsia="宋体" w:hAnsi="Times New Roman" w:cs="Times New Roman"/>
      <w:kern w:val="0"/>
      <w:sz w:val="28"/>
      <w:szCs w:val="20"/>
    </w:rPr>
  </w:style>
  <w:style w:type="paragraph" w:styleId="a4">
    <w:name w:val="Body Text"/>
    <w:basedOn w:val="a0"/>
    <w:link w:val="Char"/>
    <w:semiHidden/>
    <w:unhideWhenUsed/>
    <w:pPr>
      <w:spacing w:after="120"/>
    </w:pPr>
    <w:rPr>
      <w:rFonts w:ascii="Times New Roman" w:eastAsia="宋体" w:hAnsi="Times New Roman" w:cs="Times New Roman"/>
      <w:szCs w:val="24"/>
    </w:rPr>
  </w:style>
  <w:style w:type="paragraph" w:styleId="a5">
    <w:name w:val="Body Text Indent"/>
    <w:basedOn w:val="a0"/>
    <w:link w:val="Char1"/>
    <w:unhideWhenUsed/>
    <w:pPr>
      <w:spacing w:after="120"/>
      <w:ind w:leftChars="200" w:left="420"/>
    </w:pPr>
    <w:rPr>
      <w:rFonts w:ascii="Times New Roman" w:eastAsia="宋体" w:hAnsi="Times New Roman" w:cs="Times New Roman"/>
      <w:szCs w:val="24"/>
    </w:rPr>
  </w:style>
  <w:style w:type="paragraph" w:styleId="a6">
    <w:name w:val="Date"/>
    <w:basedOn w:val="a0"/>
    <w:next w:val="a0"/>
    <w:link w:val="Char0"/>
    <w:uiPriority w:val="99"/>
    <w:semiHidden/>
    <w:unhideWhenUsed/>
    <w:pPr>
      <w:ind w:leftChars="2500" w:left="100"/>
    </w:pPr>
  </w:style>
  <w:style w:type="paragraph" w:styleId="a7">
    <w:name w:val="Balloon Text"/>
    <w:basedOn w:val="a0"/>
    <w:link w:val="Char2"/>
    <w:uiPriority w:val="99"/>
    <w:semiHidden/>
    <w:unhideWhenUsed/>
    <w:rPr>
      <w:sz w:val="18"/>
      <w:szCs w:val="18"/>
    </w:rPr>
  </w:style>
  <w:style w:type="paragraph" w:styleId="a8">
    <w:name w:val="footer"/>
    <w:basedOn w:val="a0"/>
    <w:link w:val="Char3"/>
    <w:uiPriority w:val="99"/>
    <w:unhideWhenUsed/>
    <w:pPr>
      <w:tabs>
        <w:tab w:val="center" w:pos="4153"/>
        <w:tab w:val="right" w:pos="8306"/>
      </w:tabs>
      <w:snapToGrid w:val="0"/>
      <w:jc w:val="left"/>
    </w:pPr>
    <w:rPr>
      <w:sz w:val="18"/>
      <w:szCs w:val="18"/>
    </w:rPr>
  </w:style>
  <w:style w:type="paragraph" w:styleId="a9">
    <w:name w:val="header"/>
    <w:basedOn w:val="a0"/>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style>
  <w:style w:type="paragraph" w:styleId="20">
    <w:name w:val="toc 2"/>
    <w:basedOn w:val="a0"/>
    <w:next w:val="a0"/>
    <w:uiPriority w:val="39"/>
    <w:unhideWhenUsed/>
    <w:qFormat/>
    <w:pPr>
      <w:tabs>
        <w:tab w:val="left" w:pos="420"/>
        <w:tab w:val="right" w:leader="dot" w:pos="8302"/>
      </w:tabs>
      <w:spacing w:line="360" w:lineRule="auto"/>
      <w:ind w:left="5250"/>
      <w:jc w:val="left"/>
    </w:pPr>
    <w:rPr>
      <w:rFonts w:ascii="Times New Roman" w:eastAsia="宋体" w:hAnsi="Times New Roman" w:cs="Times New Roman"/>
      <w:smallCaps/>
      <w:sz w:val="20"/>
      <w:szCs w:val="20"/>
    </w:rPr>
  </w:style>
  <w:style w:type="paragraph" w:styleId="aa">
    <w:name w:val="Normal (Web)"/>
    <w:basedOn w:val="a0"/>
    <w:uiPriority w:val="99"/>
    <w:unhideWhenUsed/>
    <w:qFormat/>
    <w:pPr>
      <w:widowControl/>
      <w:spacing w:line="432" w:lineRule="auto"/>
      <w:jc w:val="left"/>
    </w:pPr>
    <w:rPr>
      <w:rFonts w:ascii="宋体" w:eastAsia="宋体" w:hAnsi="宋体" w:cs="宋体"/>
      <w:kern w:val="0"/>
      <w:sz w:val="24"/>
      <w:szCs w:val="24"/>
    </w:rPr>
  </w:style>
  <w:style w:type="paragraph" w:styleId="ab">
    <w:name w:val="Title"/>
    <w:basedOn w:val="a0"/>
    <w:link w:val="Char5"/>
    <w:qFormat/>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table" w:styleId="ac">
    <w:name w:val="Table Grid"/>
    <w:basedOn w:val="a2"/>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1"/>
  </w:style>
  <w:style w:type="character" w:styleId="ae">
    <w:name w:val="Hyperlink"/>
    <w:basedOn w:val="a1"/>
    <w:uiPriority w:val="99"/>
    <w:unhideWhenUsed/>
    <w:rPr>
      <w:color w:val="333333"/>
      <w:sz w:val="21"/>
      <w:szCs w:val="21"/>
      <w:u w:val="none"/>
    </w:rPr>
  </w:style>
  <w:style w:type="character" w:customStyle="1" w:styleId="Char4">
    <w:name w:val="页眉 Char"/>
    <w:basedOn w:val="a1"/>
    <w:link w:val="a9"/>
    <w:uiPriority w:val="99"/>
    <w:rPr>
      <w:sz w:val="18"/>
      <w:szCs w:val="18"/>
    </w:rPr>
  </w:style>
  <w:style w:type="character" w:customStyle="1" w:styleId="Char3">
    <w:name w:val="页脚 Char"/>
    <w:basedOn w:val="a1"/>
    <w:link w:val="a8"/>
    <w:uiPriority w:val="99"/>
    <w:rPr>
      <w:sz w:val="18"/>
      <w:szCs w:val="18"/>
    </w:rPr>
  </w:style>
  <w:style w:type="paragraph" w:styleId="af">
    <w:name w:val="List Paragraph"/>
    <w:basedOn w:val="a0"/>
    <w:link w:val="Char6"/>
    <w:uiPriority w:val="34"/>
    <w:qFormat/>
    <w:pPr>
      <w:ind w:firstLineChars="200" w:firstLine="420"/>
    </w:pPr>
  </w:style>
  <w:style w:type="character" w:customStyle="1" w:styleId="Char0">
    <w:name w:val="日期 Char"/>
    <w:basedOn w:val="a1"/>
    <w:link w:val="a6"/>
    <w:uiPriority w:val="99"/>
    <w:semiHidden/>
  </w:style>
  <w:style w:type="character" w:customStyle="1" w:styleId="1Char">
    <w:name w:val="标题 1 Char"/>
    <w:basedOn w:val="a1"/>
    <w:link w:val="10"/>
    <w:rPr>
      <w:rFonts w:ascii="Times New Roman" w:eastAsia="宋体" w:hAnsi="Times New Roman" w:cs="Times New Roman"/>
      <w:b/>
      <w:bCs/>
      <w:kern w:val="44"/>
      <w:sz w:val="44"/>
      <w:szCs w:val="44"/>
    </w:rPr>
  </w:style>
  <w:style w:type="character" w:customStyle="1" w:styleId="2Char">
    <w:name w:val="标题 2 Char"/>
    <w:basedOn w:val="a1"/>
    <w:link w:val="2"/>
    <w:rPr>
      <w:rFonts w:ascii="Arial" w:eastAsia="黑体" w:hAnsi="Arial" w:cs="Times New Roman"/>
      <w:b/>
      <w:bCs/>
      <w:sz w:val="32"/>
      <w:szCs w:val="32"/>
    </w:rPr>
  </w:style>
  <w:style w:type="character" w:customStyle="1" w:styleId="Char5">
    <w:name w:val="标题 Char"/>
    <w:basedOn w:val="a1"/>
    <w:link w:val="ab"/>
    <w:qFormat/>
    <w:rPr>
      <w:rFonts w:ascii="Arial" w:eastAsia="宋体" w:hAnsi="Arial" w:cs="Times New Roman"/>
      <w:b/>
      <w:kern w:val="0"/>
      <w:sz w:val="32"/>
      <w:szCs w:val="20"/>
    </w:rPr>
  </w:style>
  <w:style w:type="character" w:customStyle="1" w:styleId="Char6">
    <w:name w:val="列出段落 Char"/>
    <w:link w:val="af"/>
    <w:uiPriority w:val="34"/>
    <w:qFormat/>
    <w:locked/>
  </w:style>
  <w:style w:type="character" w:customStyle="1" w:styleId="Char2">
    <w:name w:val="批注框文本 Char"/>
    <w:basedOn w:val="a1"/>
    <w:link w:val="a7"/>
    <w:uiPriority w:val="99"/>
    <w:semiHidden/>
    <w:rPr>
      <w:sz w:val="18"/>
      <w:szCs w:val="18"/>
    </w:rPr>
  </w:style>
  <w:style w:type="character" w:styleId="af0">
    <w:name w:val="Placeholder Text"/>
    <w:basedOn w:val="a1"/>
    <w:uiPriority w:val="99"/>
    <w:semiHidden/>
    <w:rPr>
      <w:color w:val="808080"/>
    </w:rPr>
  </w:style>
  <w:style w:type="table" w:customStyle="1" w:styleId="21">
    <w:name w:val="网格型2"/>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1"/>
    <w:link w:val="a4"/>
    <w:semiHidden/>
    <w:rPr>
      <w:rFonts w:ascii="Times New Roman" w:eastAsia="宋体" w:hAnsi="Times New Roman" w:cs="Times New Roman"/>
      <w:szCs w:val="24"/>
    </w:rPr>
  </w:style>
  <w:style w:type="character" w:customStyle="1" w:styleId="Char7">
    <w:name w:val="正文文本缩进 Char"/>
    <w:basedOn w:val="a1"/>
    <w:uiPriority w:val="99"/>
    <w:semiHidden/>
  </w:style>
  <w:style w:type="character" w:customStyle="1" w:styleId="1Char0">
    <w:name w:val="标题1 Char"/>
    <w:link w:val="12"/>
    <w:uiPriority w:val="99"/>
    <w:locked/>
    <w:rPr>
      <w:b/>
      <w:sz w:val="24"/>
      <w:lang w:val="zh-CN" w:eastAsia="zh-CN"/>
    </w:rPr>
  </w:style>
  <w:style w:type="paragraph" w:customStyle="1" w:styleId="12">
    <w:name w:val="标题1"/>
    <w:basedOn w:val="a0"/>
    <w:link w:val="1Char0"/>
    <w:uiPriority w:val="99"/>
    <w:pPr>
      <w:spacing w:before="120" w:after="120"/>
    </w:pPr>
    <w:rPr>
      <w:b/>
      <w:sz w:val="24"/>
      <w:lang w:val="zh-CN"/>
    </w:rPr>
  </w:style>
  <w:style w:type="character" w:customStyle="1" w:styleId="Char1">
    <w:name w:val="正文文本缩进 Char1"/>
    <w:basedOn w:val="a1"/>
    <w:link w:val="a5"/>
    <w:locked/>
    <w:rPr>
      <w:rFonts w:ascii="Times New Roman" w:eastAsia="宋体" w:hAnsi="Times New Roman" w:cs="Times New Roman"/>
      <w:szCs w:val="24"/>
    </w:rPr>
  </w:style>
  <w:style w:type="paragraph" w:customStyle="1" w:styleId="1">
    <w:name w:val="样式1"/>
    <w:basedOn w:val="a4"/>
    <w:qFormat/>
    <w:pPr>
      <w:numPr>
        <w:numId w:val="2"/>
      </w:numPr>
      <w:adjustRightInd w:val="0"/>
      <w:spacing w:afterLines="50" w:after="0" w:line="360" w:lineRule="atLeast"/>
      <w:textAlignment w:val="baseline"/>
    </w:pPr>
    <w:rPr>
      <w:rFonts w:eastAsia="仿宋_GB2312"/>
      <w:b/>
      <w:kern w:val="44"/>
      <w:sz w:val="24"/>
      <w:szCs w:val="20"/>
      <w:lang w:val="zh-CN"/>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af1">
    <w:name w:val="报告正文"/>
    <w:basedOn w:val="a0"/>
    <w:pPr>
      <w:keepNext/>
      <w:keepLines/>
      <w:spacing w:line="360" w:lineRule="auto"/>
      <w:ind w:rightChars="4" w:right="10" w:firstLineChars="200" w:firstLine="480"/>
    </w:pPr>
    <w:rPr>
      <w:rFonts w:ascii="宋体" w:eastAsia="宋体" w:hAnsi="Arial" w:cs="Times New Roman"/>
      <w:bCs/>
      <w:sz w:val="24"/>
      <w:szCs w:val="20"/>
    </w:rPr>
  </w:style>
  <w:style w:type="paragraph" w:customStyle="1" w:styleId="cjk">
    <w:name w:val="cjk"/>
    <w:basedOn w:val="a0"/>
    <w:pPr>
      <w:widowControl/>
      <w:spacing w:line="432" w:lineRule="auto"/>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List Number" w:semiHidden="0" w:uiPriority="0" w:unhideWhenUsed="0"/>
    <w:lsdException w:name="Title" w:semiHidden="0" w:uiPriority="0" w:unhideWhenUsed="0" w:qFormat="1"/>
    <w:lsdException w:name="Default Paragraph Font" w:uiPriority="1"/>
    <w:lsdException w:name="Body Text" w:uiPriority="0"/>
    <w:lsdException w:name="Body Text Inde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paragraph" w:styleId="10">
    <w:name w:val="heading 1"/>
    <w:basedOn w:val="a0"/>
    <w:next w:val="a0"/>
    <w:link w:val="1Char"/>
    <w:qFormat/>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pPr>
      <w:keepNext/>
      <w:keepLines/>
      <w:spacing w:before="260" w:after="260" w:line="415"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adjustRightInd w:val="0"/>
      <w:spacing w:line="312" w:lineRule="atLeast"/>
      <w:textAlignment w:val="baseline"/>
    </w:pPr>
    <w:rPr>
      <w:rFonts w:ascii="Times New Roman" w:eastAsia="宋体" w:hAnsi="Times New Roman" w:cs="Times New Roman"/>
      <w:kern w:val="0"/>
      <w:sz w:val="28"/>
      <w:szCs w:val="20"/>
    </w:rPr>
  </w:style>
  <w:style w:type="paragraph" w:styleId="a4">
    <w:name w:val="Body Text"/>
    <w:basedOn w:val="a0"/>
    <w:link w:val="Char"/>
    <w:semiHidden/>
    <w:unhideWhenUsed/>
    <w:pPr>
      <w:spacing w:after="120"/>
    </w:pPr>
    <w:rPr>
      <w:rFonts w:ascii="Times New Roman" w:eastAsia="宋体" w:hAnsi="Times New Roman" w:cs="Times New Roman"/>
      <w:szCs w:val="24"/>
    </w:rPr>
  </w:style>
  <w:style w:type="paragraph" w:styleId="a5">
    <w:name w:val="Body Text Indent"/>
    <w:basedOn w:val="a0"/>
    <w:link w:val="Char1"/>
    <w:unhideWhenUsed/>
    <w:pPr>
      <w:spacing w:after="120"/>
      <w:ind w:leftChars="200" w:left="420"/>
    </w:pPr>
    <w:rPr>
      <w:rFonts w:ascii="Times New Roman" w:eastAsia="宋体" w:hAnsi="Times New Roman" w:cs="Times New Roman"/>
      <w:szCs w:val="24"/>
    </w:rPr>
  </w:style>
  <w:style w:type="paragraph" w:styleId="a6">
    <w:name w:val="Date"/>
    <w:basedOn w:val="a0"/>
    <w:next w:val="a0"/>
    <w:link w:val="Char0"/>
    <w:uiPriority w:val="99"/>
    <w:semiHidden/>
    <w:unhideWhenUsed/>
    <w:pPr>
      <w:ind w:leftChars="2500" w:left="100"/>
    </w:pPr>
  </w:style>
  <w:style w:type="paragraph" w:styleId="a7">
    <w:name w:val="Balloon Text"/>
    <w:basedOn w:val="a0"/>
    <w:link w:val="Char2"/>
    <w:uiPriority w:val="99"/>
    <w:semiHidden/>
    <w:unhideWhenUsed/>
    <w:rPr>
      <w:sz w:val="18"/>
      <w:szCs w:val="18"/>
    </w:rPr>
  </w:style>
  <w:style w:type="paragraph" w:styleId="a8">
    <w:name w:val="footer"/>
    <w:basedOn w:val="a0"/>
    <w:link w:val="Char3"/>
    <w:uiPriority w:val="99"/>
    <w:unhideWhenUsed/>
    <w:pPr>
      <w:tabs>
        <w:tab w:val="center" w:pos="4153"/>
        <w:tab w:val="right" w:pos="8306"/>
      </w:tabs>
      <w:snapToGrid w:val="0"/>
      <w:jc w:val="left"/>
    </w:pPr>
    <w:rPr>
      <w:sz w:val="18"/>
      <w:szCs w:val="18"/>
    </w:rPr>
  </w:style>
  <w:style w:type="paragraph" w:styleId="a9">
    <w:name w:val="header"/>
    <w:basedOn w:val="a0"/>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style>
  <w:style w:type="paragraph" w:styleId="20">
    <w:name w:val="toc 2"/>
    <w:basedOn w:val="a0"/>
    <w:next w:val="a0"/>
    <w:uiPriority w:val="39"/>
    <w:unhideWhenUsed/>
    <w:qFormat/>
    <w:pPr>
      <w:tabs>
        <w:tab w:val="left" w:pos="420"/>
        <w:tab w:val="right" w:leader="dot" w:pos="8302"/>
      </w:tabs>
      <w:spacing w:line="360" w:lineRule="auto"/>
      <w:ind w:left="5250"/>
      <w:jc w:val="left"/>
    </w:pPr>
    <w:rPr>
      <w:rFonts w:ascii="Times New Roman" w:eastAsia="宋体" w:hAnsi="Times New Roman" w:cs="Times New Roman"/>
      <w:smallCaps/>
      <w:sz w:val="20"/>
      <w:szCs w:val="20"/>
    </w:rPr>
  </w:style>
  <w:style w:type="paragraph" w:styleId="aa">
    <w:name w:val="Normal (Web)"/>
    <w:basedOn w:val="a0"/>
    <w:uiPriority w:val="99"/>
    <w:unhideWhenUsed/>
    <w:qFormat/>
    <w:pPr>
      <w:widowControl/>
      <w:spacing w:line="432" w:lineRule="auto"/>
      <w:jc w:val="left"/>
    </w:pPr>
    <w:rPr>
      <w:rFonts w:ascii="宋体" w:eastAsia="宋体" w:hAnsi="宋体" w:cs="宋体"/>
      <w:kern w:val="0"/>
      <w:sz w:val="24"/>
      <w:szCs w:val="24"/>
    </w:rPr>
  </w:style>
  <w:style w:type="paragraph" w:styleId="ab">
    <w:name w:val="Title"/>
    <w:basedOn w:val="a0"/>
    <w:link w:val="Char5"/>
    <w:qFormat/>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table" w:styleId="ac">
    <w:name w:val="Table Grid"/>
    <w:basedOn w:val="a2"/>
    <w:uiPriority w:val="5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1"/>
  </w:style>
  <w:style w:type="character" w:styleId="ae">
    <w:name w:val="Hyperlink"/>
    <w:basedOn w:val="a1"/>
    <w:uiPriority w:val="99"/>
    <w:unhideWhenUsed/>
    <w:rPr>
      <w:color w:val="333333"/>
      <w:sz w:val="21"/>
      <w:szCs w:val="21"/>
      <w:u w:val="none"/>
    </w:rPr>
  </w:style>
  <w:style w:type="character" w:customStyle="1" w:styleId="Char4">
    <w:name w:val="页眉 Char"/>
    <w:basedOn w:val="a1"/>
    <w:link w:val="a9"/>
    <w:uiPriority w:val="99"/>
    <w:rPr>
      <w:sz w:val="18"/>
      <w:szCs w:val="18"/>
    </w:rPr>
  </w:style>
  <w:style w:type="character" w:customStyle="1" w:styleId="Char3">
    <w:name w:val="页脚 Char"/>
    <w:basedOn w:val="a1"/>
    <w:link w:val="a8"/>
    <w:uiPriority w:val="99"/>
    <w:rPr>
      <w:sz w:val="18"/>
      <w:szCs w:val="18"/>
    </w:rPr>
  </w:style>
  <w:style w:type="paragraph" w:styleId="af">
    <w:name w:val="List Paragraph"/>
    <w:basedOn w:val="a0"/>
    <w:link w:val="Char6"/>
    <w:uiPriority w:val="34"/>
    <w:qFormat/>
    <w:pPr>
      <w:ind w:firstLineChars="200" w:firstLine="420"/>
    </w:pPr>
  </w:style>
  <w:style w:type="character" w:customStyle="1" w:styleId="Char0">
    <w:name w:val="日期 Char"/>
    <w:basedOn w:val="a1"/>
    <w:link w:val="a6"/>
    <w:uiPriority w:val="99"/>
    <w:semiHidden/>
  </w:style>
  <w:style w:type="character" w:customStyle="1" w:styleId="1Char">
    <w:name w:val="标题 1 Char"/>
    <w:basedOn w:val="a1"/>
    <w:link w:val="10"/>
    <w:rPr>
      <w:rFonts w:ascii="Times New Roman" w:eastAsia="宋体" w:hAnsi="Times New Roman" w:cs="Times New Roman"/>
      <w:b/>
      <w:bCs/>
      <w:kern w:val="44"/>
      <w:sz w:val="44"/>
      <w:szCs w:val="44"/>
    </w:rPr>
  </w:style>
  <w:style w:type="character" w:customStyle="1" w:styleId="2Char">
    <w:name w:val="标题 2 Char"/>
    <w:basedOn w:val="a1"/>
    <w:link w:val="2"/>
    <w:rPr>
      <w:rFonts w:ascii="Arial" w:eastAsia="黑体" w:hAnsi="Arial" w:cs="Times New Roman"/>
      <w:b/>
      <w:bCs/>
      <w:sz w:val="32"/>
      <w:szCs w:val="32"/>
    </w:rPr>
  </w:style>
  <w:style w:type="character" w:customStyle="1" w:styleId="Char5">
    <w:name w:val="标题 Char"/>
    <w:basedOn w:val="a1"/>
    <w:link w:val="ab"/>
    <w:qFormat/>
    <w:rPr>
      <w:rFonts w:ascii="Arial" w:eastAsia="宋体" w:hAnsi="Arial" w:cs="Times New Roman"/>
      <w:b/>
      <w:kern w:val="0"/>
      <w:sz w:val="32"/>
      <w:szCs w:val="20"/>
    </w:rPr>
  </w:style>
  <w:style w:type="character" w:customStyle="1" w:styleId="Char6">
    <w:name w:val="列出段落 Char"/>
    <w:link w:val="af"/>
    <w:uiPriority w:val="34"/>
    <w:qFormat/>
    <w:locked/>
  </w:style>
  <w:style w:type="character" w:customStyle="1" w:styleId="Char2">
    <w:name w:val="批注框文本 Char"/>
    <w:basedOn w:val="a1"/>
    <w:link w:val="a7"/>
    <w:uiPriority w:val="99"/>
    <w:semiHidden/>
    <w:rPr>
      <w:sz w:val="18"/>
      <w:szCs w:val="18"/>
    </w:rPr>
  </w:style>
  <w:style w:type="character" w:styleId="af0">
    <w:name w:val="Placeholder Text"/>
    <w:basedOn w:val="a1"/>
    <w:uiPriority w:val="99"/>
    <w:semiHidden/>
    <w:rPr>
      <w:color w:val="808080"/>
    </w:rPr>
  </w:style>
  <w:style w:type="table" w:customStyle="1" w:styleId="21">
    <w:name w:val="网格型2"/>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1"/>
    <w:link w:val="a4"/>
    <w:semiHidden/>
    <w:rPr>
      <w:rFonts w:ascii="Times New Roman" w:eastAsia="宋体" w:hAnsi="Times New Roman" w:cs="Times New Roman"/>
      <w:szCs w:val="24"/>
    </w:rPr>
  </w:style>
  <w:style w:type="character" w:customStyle="1" w:styleId="Char7">
    <w:name w:val="正文文本缩进 Char"/>
    <w:basedOn w:val="a1"/>
    <w:uiPriority w:val="99"/>
    <w:semiHidden/>
  </w:style>
  <w:style w:type="character" w:customStyle="1" w:styleId="1Char0">
    <w:name w:val="标题1 Char"/>
    <w:link w:val="12"/>
    <w:uiPriority w:val="99"/>
    <w:locked/>
    <w:rPr>
      <w:b/>
      <w:sz w:val="24"/>
      <w:lang w:val="zh-CN" w:eastAsia="zh-CN"/>
    </w:rPr>
  </w:style>
  <w:style w:type="paragraph" w:customStyle="1" w:styleId="12">
    <w:name w:val="标题1"/>
    <w:basedOn w:val="a0"/>
    <w:link w:val="1Char0"/>
    <w:uiPriority w:val="99"/>
    <w:pPr>
      <w:spacing w:before="120" w:after="120"/>
    </w:pPr>
    <w:rPr>
      <w:b/>
      <w:sz w:val="24"/>
      <w:lang w:val="zh-CN"/>
    </w:rPr>
  </w:style>
  <w:style w:type="character" w:customStyle="1" w:styleId="Char1">
    <w:name w:val="正文文本缩进 Char1"/>
    <w:basedOn w:val="a1"/>
    <w:link w:val="a5"/>
    <w:locked/>
    <w:rPr>
      <w:rFonts w:ascii="Times New Roman" w:eastAsia="宋体" w:hAnsi="Times New Roman" w:cs="Times New Roman"/>
      <w:szCs w:val="24"/>
    </w:rPr>
  </w:style>
  <w:style w:type="paragraph" w:customStyle="1" w:styleId="1">
    <w:name w:val="样式1"/>
    <w:basedOn w:val="a4"/>
    <w:qFormat/>
    <w:pPr>
      <w:numPr>
        <w:numId w:val="2"/>
      </w:numPr>
      <w:adjustRightInd w:val="0"/>
      <w:spacing w:afterLines="50" w:after="0" w:line="360" w:lineRule="atLeast"/>
      <w:textAlignment w:val="baseline"/>
    </w:pPr>
    <w:rPr>
      <w:rFonts w:eastAsia="仿宋_GB2312"/>
      <w:b/>
      <w:kern w:val="44"/>
      <w:sz w:val="24"/>
      <w:szCs w:val="20"/>
      <w:lang w:val="zh-CN"/>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af1">
    <w:name w:val="报告正文"/>
    <w:basedOn w:val="a0"/>
    <w:pPr>
      <w:keepNext/>
      <w:keepLines/>
      <w:spacing w:line="360" w:lineRule="auto"/>
      <w:ind w:rightChars="4" w:right="10" w:firstLineChars="200" w:firstLine="480"/>
    </w:pPr>
    <w:rPr>
      <w:rFonts w:ascii="宋体" w:eastAsia="宋体" w:hAnsi="Arial" w:cs="Times New Roman"/>
      <w:bCs/>
      <w:sz w:val="24"/>
      <w:szCs w:val="20"/>
    </w:rPr>
  </w:style>
  <w:style w:type="paragraph" w:customStyle="1" w:styleId="cjk">
    <w:name w:val="cjk"/>
    <w:basedOn w:val="a0"/>
    <w:pPr>
      <w:widowControl/>
      <w:spacing w:line="432" w:lineRule="auto"/>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545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BBB219-E5C5-407A-84D1-B91B5218B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11</Pages>
  <Words>551</Words>
  <Characters>3146</Characters>
  <Application>Microsoft Office Word</Application>
  <DocSecurity>0</DocSecurity>
  <Lines>26</Lines>
  <Paragraphs>7</Paragraphs>
  <ScaleCrop>false</ScaleCrop>
  <Company>Lenovo</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宗诚</dc:creator>
  <cp:lastModifiedBy>李瑞婷</cp:lastModifiedBy>
  <cp:revision>16</cp:revision>
  <cp:lastPrinted>2019-12-11T01:19:00Z</cp:lastPrinted>
  <dcterms:created xsi:type="dcterms:W3CDTF">2021-01-27T02:39:00Z</dcterms:created>
  <dcterms:modified xsi:type="dcterms:W3CDTF">2022-01-06T02:15:00Z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